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4F2B9" w14:textId="77777777" w:rsidR="00A56202" w:rsidRPr="00A56202" w:rsidRDefault="00A56202" w:rsidP="00A56202">
      <w:pPr>
        <w:spacing w:after="0" w:line="240" w:lineRule="auto"/>
        <w:jc w:val="center"/>
        <w:rPr>
          <w:rFonts w:cs="Times New Roman"/>
          <w:lang w:eastAsia="en-US"/>
        </w:rPr>
      </w:pPr>
      <w:r w:rsidRPr="00A56202">
        <w:rPr>
          <w:rFonts w:ascii="Times New Roman" w:eastAsia="Times New Roman" w:hAnsi="Times New Roman" w:cs="Times New Roman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4D309E04" w14:textId="77777777" w:rsidR="00A56202" w:rsidRPr="00A56202" w:rsidRDefault="00A56202" w:rsidP="00A56202">
      <w:pPr>
        <w:spacing w:after="0" w:line="240" w:lineRule="auto"/>
        <w:jc w:val="center"/>
        <w:rPr>
          <w:rFonts w:cs="Times New Roman"/>
          <w:lang w:eastAsia="en-US"/>
        </w:rPr>
      </w:pPr>
      <w:r w:rsidRPr="00A56202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ГОСУДАРСТВЕННОЕ АВТОНОМНОЕ ПРОФЕССИОНАЛЬНОЕ ОБРАЗОВАТЕЛЬНОЕ УЧРЕЖДЕНИЕ САМАРСКОЙ ОБЛАСТИ </w:t>
      </w:r>
    </w:p>
    <w:p w14:paraId="5D2ACE20" w14:textId="77777777" w:rsidR="00A56202" w:rsidRPr="00A56202" w:rsidRDefault="00A56202" w:rsidP="00A56202">
      <w:pPr>
        <w:spacing w:after="0" w:line="240" w:lineRule="auto"/>
        <w:jc w:val="center"/>
        <w:rPr>
          <w:rFonts w:cs="Times New Roman"/>
          <w:lang w:eastAsia="en-US"/>
        </w:rPr>
      </w:pPr>
      <w:r w:rsidRPr="00A56202">
        <w:rPr>
          <w:rFonts w:ascii="Times New Roman" w:eastAsia="Times New Roman" w:hAnsi="Times New Roman" w:cs="Times New Roman"/>
          <w:sz w:val="24"/>
          <w:szCs w:val="24"/>
        </w:rPr>
        <w:t xml:space="preserve">«СТРОИТЕЛЬНО-ЭНЕРГЕТИЧЕСКИЙ КОЛЛЕДЖ </w:t>
      </w:r>
    </w:p>
    <w:p w14:paraId="4E329730" w14:textId="77777777" w:rsidR="00A56202" w:rsidRPr="00A56202" w:rsidRDefault="00A56202" w:rsidP="00A56202">
      <w:pPr>
        <w:spacing w:after="0" w:line="240" w:lineRule="auto"/>
        <w:jc w:val="center"/>
        <w:rPr>
          <w:rFonts w:cs="Times New Roman"/>
          <w:lang w:eastAsia="en-US"/>
        </w:rPr>
      </w:pPr>
      <w:r w:rsidRPr="00A56202">
        <w:rPr>
          <w:rFonts w:ascii="Times New Roman" w:eastAsia="Times New Roman" w:hAnsi="Times New Roman" w:cs="Times New Roman"/>
          <w:sz w:val="24"/>
          <w:szCs w:val="24"/>
        </w:rPr>
        <w:t xml:space="preserve">(ОБРАЗОВАТЕЛЬНО-ПРОИЗВОДСТВЕННЫЙ КАМПУС) </w:t>
      </w:r>
    </w:p>
    <w:p w14:paraId="05DEE60E" w14:textId="77777777" w:rsidR="00A56202" w:rsidRPr="00A56202" w:rsidRDefault="00A56202" w:rsidP="00A5620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en-US"/>
        </w:rPr>
      </w:pPr>
      <w:r w:rsidRPr="00A56202">
        <w:rPr>
          <w:rFonts w:ascii="Times New Roman" w:eastAsia="Times New Roman" w:hAnsi="Times New Roman" w:cs="Times New Roman"/>
          <w:sz w:val="24"/>
          <w:szCs w:val="24"/>
        </w:rPr>
        <w:t>ИМ.П.МАЧНЕВА»</w:t>
      </w:r>
    </w:p>
    <w:p w14:paraId="4CEDF6A5" w14:textId="77777777" w:rsidR="007300F1" w:rsidRPr="00816B51" w:rsidRDefault="007300F1" w:rsidP="007300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aps/>
          <w:kern w:val="2"/>
          <w:sz w:val="28"/>
          <w:szCs w:val="32"/>
        </w:rPr>
      </w:pPr>
    </w:p>
    <w:p w14:paraId="601BE5DD" w14:textId="77777777" w:rsidR="007300F1" w:rsidRPr="000E078D" w:rsidRDefault="007300F1" w:rsidP="007300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294E4BE5" w14:textId="77777777" w:rsidR="007300F1" w:rsidRDefault="007300F1" w:rsidP="007300F1">
      <w:pPr>
        <w:spacing w:after="0"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3BC2464A" w14:textId="77777777" w:rsidR="007300F1" w:rsidRDefault="007300F1" w:rsidP="007300F1">
      <w:pPr>
        <w:spacing w:after="0"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270F6445" w14:textId="77777777" w:rsidR="007300F1" w:rsidRDefault="007300F1" w:rsidP="007300F1">
      <w:pPr>
        <w:spacing w:after="0"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14866750" w14:textId="77777777" w:rsidR="007300F1" w:rsidRDefault="007300F1" w:rsidP="007300F1">
      <w:pPr>
        <w:spacing w:after="0" w:line="360" w:lineRule="auto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23AD54DB" w14:textId="77777777" w:rsidR="00D627B3" w:rsidRDefault="007300F1" w:rsidP="009C0C84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00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Комплект контрольно-оценочных средств </w:t>
      </w:r>
    </w:p>
    <w:p w14:paraId="650B51F0" w14:textId="77777777" w:rsidR="00D627B3" w:rsidRDefault="007300F1" w:rsidP="009C0C84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00F1">
        <w:rPr>
          <w:rFonts w:ascii="Times New Roman" w:hAnsi="Times New Roman" w:cs="Times New Roman"/>
          <w:b/>
          <w:color w:val="000000"/>
          <w:sz w:val="28"/>
          <w:szCs w:val="28"/>
        </w:rPr>
        <w:t>общеобразовательно</w:t>
      </w:r>
      <w:r w:rsidR="009C0C84">
        <w:rPr>
          <w:rFonts w:ascii="Times New Roman" w:hAnsi="Times New Roman" w:cs="Times New Roman"/>
          <w:b/>
          <w:color w:val="000000"/>
          <w:sz w:val="28"/>
          <w:szCs w:val="28"/>
        </w:rPr>
        <w:t>й</w:t>
      </w:r>
      <w:r w:rsidR="007D22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262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учебной дисциплины </w:t>
      </w:r>
    </w:p>
    <w:p w14:paraId="03361D0A" w14:textId="4B9D1A6B" w:rsidR="007300F1" w:rsidRPr="009C0C84" w:rsidRDefault="00784A24" w:rsidP="009C0C84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ОУД</w:t>
      </w:r>
      <w:r w:rsidR="007300F1" w:rsidRPr="007300F1">
        <w:rPr>
          <w:rFonts w:ascii="Times New Roman" w:hAnsi="Times New Roman" w:cs="Times New Roman"/>
          <w:b/>
          <w:color w:val="000000"/>
          <w:sz w:val="28"/>
          <w:szCs w:val="28"/>
        </w:rPr>
        <w:t>.0</w:t>
      </w:r>
      <w:r w:rsidR="00CA09A9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7300F1" w:rsidRPr="007300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Химия</w:t>
      </w:r>
    </w:p>
    <w:p w14:paraId="4E04CC38" w14:textId="77777777" w:rsidR="007300F1" w:rsidRPr="000E078D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91B540B" w14:textId="77777777" w:rsidR="007300F1" w:rsidRPr="000E078D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078D">
        <w:rPr>
          <w:rFonts w:ascii="Times New Roman" w:hAnsi="Times New Roman" w:cs="Times New Roman"/>
          <w:color w:val="000000"/>
          <w:sz w:val="28"/>
          <w:szCs w:val="28"/>
        </w:rPr>
        <w:t>программы подготовки специалистов среднего звена</w:t>
      </w:r>
    </w:p>
    <w:p w14:paraId="1873F05B" w14:textId="77777777" w:rsidR="007300F1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078D">
        <w:rPr>
          <w:rFonts w:ascii="Times New Roman" w:hAnsi="Times New Roman" w:cs="Times New Roman"/>
          <w:color w:val="000000"/>
          <w:sz w:val="28"/>
          <w:szCs w:val="28"/>
        </w:rPr>
        <w:t>по специальности</w:t>
      </w:r>
    </w:p>
    <w:p w14:paraId="3AE70253" w14:textId="77777777" w:rsidR="007300F1" w:rsidRPr="000E078D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DBDA7B3" w14:textId="12B1B857" w:rsidR="007300F1" w:rsidRDefault="00F607A7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607A7">
        <w:rPr>
          <w:rFonts w:ascii="Times New Roman" w:hAnsi="Times New Roman" w:cs="Times New Roman"/>
          <w:b/>
          <w:sz w:val="28"/>
          <w:szCs w:val="28"/>
        </w:rPr>
        <w:t>08.02.15 Информационное моделирование в строительстве</w:t>
      </w:r>
    </w:p>
    <w:p w14:paraId="0FD72E5C" w14:textId="77777777" w:rsidR="007300F1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D1A38F7" w14:textId="77777777" w:rsidR="007300F1" w:rsidRPr="000E078D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0848C1" w14:textId="77777777" w:rsidR="007300F1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74B5FE" w14:textId="77777777" w:rsidR="00F607A7" w:rsidRDefault="00F607A7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A7DDE9F" w14:textId="77777777" w:rsidR="00F607A7" w:rsidRDefault="00F607A7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75F0FEE" w14:textId="77777777" w:rsidR="00F607A7" w:rsidRDefault="00F607A7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48DDE9A" w14:textId="77777777" w:rsidR="00F607A7" w:rsidRDefault="00F607A7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57A6973" w14:textId="77777777" w:rsidR="00F607A7" w:rsidRPr="000E078D" w:rsidRDefault="00F607A7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2DBD29B" w14:textId="77777777" w:rsidR="007300F1" w:rsidRPr="000E078D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62B4A86" w14:textId="09BE666C" w:rsidR="007300F1" w:rsidRDefault="007300F1" w:rsidP="007300F1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E078D">
        <w:rPr>
          <w:rFonts w:ascii="Times New Roman" w:hAnsi="Times New Roman" w:cs="Times New Roman"/>
          <w:color w:val="000000"/>
          <w:sz w:val="28"/>
          <w:szCs w:val="28"/>
        </w:rPr>
        <w:t>Самара, 202</w:t>
      </w:r>
      <w:r w:rsidR="005B088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E078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14:paraId="498D2F01" w14:textId="77777777" w:rsidR="00A52426" w:rsidRDefault="00EF33D9" w:rsidP="00ED61C5">
      <w:pPr>
        <w:spacing w:after="0" w:line="276" w:lineRule="auto"/>
        <w:jc w:val="center"/>
        <w:rPr>
          <w:rFonts w:ascii="OfficinaSansBookC" w:eastAsia="Times New Roman" w:hAnsi="OfficinaSansBookC" w:cs="Times New Roman"/>
          <w:sz w:val="28"/>
          <w:szCs w:val="28"/>
        </w:rPr>
      </w:pPr>
      <w:r>
        <w:rPr>
          <w:rFonts w:ascii="OfficinaSansBookC" w:eastAsia="Times New Roman" w:hAnsi="OfficinaSansBookC" w:cs="Times New Roman"/>
          <w:sz w:val="28"/>
          <w:szCs w:val="28"/>
        </w:rPr>
        <w:br w:type="page"/>
      </w:r>
    </w:p>
    <w:p w14:paraId="441A61D0" w14:textId="7E534092" w:rsidR="00A52426" w:rsidRPr="00A52426" w:rsidRDefault="00A52426" w:rsidP="00A524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0399854"/>
      <w:r w:rsidRPr="00A52426">
        <w:rPr>
          <w:rFonts w:ascii="Times New Roman" w:hAnsi="Times New Roman" w:cs="Times New Roman"/>
          <w:sz w:val="28"/>
          <w:szCs w:val="28"/>
        </w:rPr>
        <w:lastRenderedPageBreak/>
        <w:t>Комплект контрольно-оценочных средств разработан на основе примерной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42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426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7D22EF">
        <w:rPr>
          <w:rFonts w:ascii="Times New Roman" w:hAnsi="Times New Roman" w:cs="Times New Roman"/>
          <w:sz w:val="28"/>
          <w:szCs w:val="28"/>
        </w:rPr>
        <w:t xml:space="preserve"> </w:t>
      </w:r>
      <w:r w:rsidR="004262E9"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72F3">
        <w:rPr>
          <w:rFonts w:ascii="Times New Roman" w:hAnsi="Times New Roman" w:cs="Times New Roman"/>
          <w:sz w:val="28"/>
          <w:szCs w:val="28"/>
        </w:rPr>
        <w:t>Химия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24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42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426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организаций.</w:t>
      </w:r>
    </w:p>
    <w:p w14:paraId="54F14E5B" w14:textId="77777777" w:rsidR="00A52426" w:rsidRDefault="00A52426" w:rsidP="00A524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434E86" w14:textId="77777777" w:rsidR="00A52426" w:rsidRDefault="00A52426" w:rsidP="00A524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37F8DA" w14:textId="77777777" w:rsidR="00A52426" w:rsidRDefault="00A52426" w:rsidP="00A524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9068C4" w14:textId="77777777" w:rsidR="00A52426" w:rsidRPr="004266C0" w:rsidRDefault="00A52426" w:rsidP="00A524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7D7B1" w14:textId="77777777" w:rsidR="00A52426" w:rsidRPr="004266C0" w:rsidRDefault="00A52426" w:rsidP="00A524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FA8AF2" w14:textId="77777777" w:rsidR="00A52426" w:rsidRPr="004266C0" w:rsidRDefault="00A52426" w:rsidP="00A5242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266C0">
        <w:rPr>
          <w:rFonts w:ascii="Times New Roman" w:hAnsi="Times New Roman" w:cs="Times New Roman"/>
          <w:b/>
          <w:bCs/>
          <w:sz w:val="28"/>
          <w:szCs w:val="28"/>
        </w:rPr>
        <w:t xml:space="preserve">Разработчики: </w:t>
      </w:r>
    </w:p>
    <w:p w14:paraId="68FF87F2" w14:textId="77777777" w:rsidR="00A56202" w:rsidRPr="00A56202" w:rsidRDefault="00A56202" w:rsidP="00A56202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en-US"/>
        </w:rPr>
      </w:pPr>
      <w:r w:rsidRPr="00A56202">
        <w:rPr>
          <w:rFonts w:ascii="Times New Roman" w:eastAsia="Times New Roman" w:hAnsi="Times New Roman" w:cs="Times New Roman"/>
          <w:sz w:val="28"/>
          <w:szCs w:val="24"/>
          <w:lang w:eastAsia="en-US"/>
        </w:rPr>
        <w:t xml:space="preserve">ГАПОУ «СЭК им. П.Мачнева» </w:t>
      </w:r>
    </w:p>
    <w:p w14:paraId="4B4E1725" w14:textId="77777777" w:rsidR="00A52426" w:rsidRPr="004266C0" w:rsidRDefault="00A52426" w:rsidP="00A524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0DDABDF6" w14:textId="77777777" w:rsidR="00A52426" w:rsidRPr="004266C0" w:rsidRDefault="00A52426" w:rsidP="00A524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BB63FD7" w14:textId="77777777" w:rsidR="00A52426" w:rsidRDefault="00A52426" w:rsidP="00A524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0E00909" w14:textId="77777777" w:rsidR="002343CC" w:rsidRPr="004266C0" w:rsidRDefault="002343CC" w:rsidP="00A524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9BBDACC" w14:textId="77777777" w:rsidR="00A52426" w:rsidRPr="004266C0" w:rsidRDefault="00A52426" w:rsidP="00A5242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3523AB3" w14:textId="77777777" w:rsidR="00A52426" w:rsidRPr="004266C0" w:rsidRDefault="00A52426" w:rsidP="00A5242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A29DF9" w14:textId="77777777" w:rsidR="00A52426" w:rsidRPr="004266C0" w:rsidRDefault="00A52426" w:rsidP="00A5242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33517" w14:textId="77777777" w:rsidR="00A52426" w:rsidRPr="004266C0" w:rsidRDefault="00A52426" w:rsidP="00A5242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68B92E" w14:textId="77777777" w:rsidR="00A52426" w:rsidRPr="004266C0" w:rsidRDefault="00A52426" w:rsidP="00A5242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4DD13" w14:textId="77777777" w:rsidR="00A52426" w:rsidRPr="00753696" w:rsidRDefault="00A52426" w:rsidP="00A5242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0F1E0B1" w14:textId="77777777" w:rsidR="00A52426" w:rsidRDefault="00A52426" w:rsidP="00A52426">
      <w:pPr>
        <w:spacing w:after="200" w:line="276" w:lineRule="auto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bookmarkEnd w:id="0"/>
    <w:p w14:paraId="0A45C863" w14:textId="77777777" w:rsidR="00A52426" w:rsidRDefault="00A52426" w:rsidP="00A52426">
      <w:pPr>
        <w:spacing w:after="200" w:line="276" w:lineRule="auto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p w14:paraId="3225289A" w14:textId="0D636D30" w:rsidR="00A52426" w:rsidRDefault="00A52426" w:rsidP="00A52426">
      <w:pPr>
        <w:spacing w:after="200" w:line="276" w:lineRule="auto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p w14:paraId="3A608482" w14:textId="3E881304" w:rsidR="004262E9" w:rsidRDefault="004262E9" w:rsidP="00A52426">
      <w:pPr>
        <w:spacing w:after="200" w:line="276" w:lineRule="auto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p w14:paraId="054E4936" w14:textId="275B5E68" w:rsidR="004262E9" w:rsidRDefault="004262E9" w:rsidP="00A52426">
      <w:pPr>
        <w:spacing w:after="200" w:line="276" w:lineRule="auto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p w14:paraId="774181B0" w14:textId="271928D6" w:rsidR="004262E9" w:rsidRDefault="004262E9" w:rsidP="00A52426">
      <w:pPr>
        <w:spacing w:after="200" w:line="276" w:lineRule="auto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p w14:paraId="0B4062CD" w14:textId="77777777" w:rsidR="004262E9" w:rsidRDefault="004262E9" w:rsidP="00A52426">
      <w:pPr>
        <w:spacing w:after="200" w:line="276" w:lineRule="auto"/>
        <w:jc w:val="center"/>
        <w:rPr>
          <w:rFonts w:ascii="Times New Roman" w:eastAsia="OfficinaSansBookC" w:hAnsi="Times New Roman" w:cs="Times New Roman"/>
          <w:b/>
          <w:i/>
          <w:sz w:val="28"/>
          <w:szCs w:val="28"/>
          <w:vertAlign w:val="superscript"/>
        </w:rPr>
      </w:pPr>
    </w:p>
    <w:p w14:paraId="7377BADA" w14:textId="7D4C8821" w:rsidR="00805B0D" w:rsidRPr="00FC3515" w:rsidRDefault="00686C14" w:rsidP="00ED61C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14:paraId="5E065360" w14:textId="77777777" w:rsidR="00686C14" w:rsidRPr="00FC3515" w:rsidRDefault="00686C14" w:rsidP="00686C1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dt>
      <w:sdtPr>
        <w:rPr>
          <w:rFonts w:ascii="Times New Roman" w:hAnsi="Times New Roman"/>
          <w:sz w:val="28"/>
          <w:szCs w:val="28"/>
        </w:rPr>
        <w:id w:val="232671996"/>
        <w:docPartObj>
          <w:docPartGallery w:val="Table of Contents"/>
          <w:docPartUnique/>
        </w:docPartObj>
      </w:sdtPr>
      <w:sdtEndPr/>
      <w:sdtContent>
        <w:p w14:paraId="697CE6D7" w14:textId="43FE0901" w:rsidR="00752E06" w:rsidRPr="00752E06" w:rsidRDefault="00686C14">
          <w:pPr>
            <w:pStyle w:val="1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r w:rsidRPr="00FC3515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FC3515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FC3515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90399271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1. Паспорт оценочных средств по дисциплине «Химия»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_Toc190399271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4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B0B05A" w14:textId="63E1E3D3" w:rsidR="00752E06" w:rsidRPr="00752E06" w:rsidRDefault="00A56202">
          <w:pPr>
            <w:pStyle w:val="1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2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 Оценочные средства по дисциплине «Химия»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_Toc190399272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14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6A5C43" w14:textId="6E8F6C15" w:rsidR="00752E06" w:rsidRPr="00752E06" w:rsidRDefault="00A56202">
          <w:pPr>
            <w:pStyle w:val="2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3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 Оценочные средства текущего контроля по дисциплине «Химия»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_Toc190399273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14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626204" w14:textId="25FAB0F0" w:rsidR="00752E06" w:rsidRPr="00752E06" w:rsidRDefault="00A56202">
          <w:pPr>
            <w:pStyle w:val="3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4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2.1.1. Системы заданий в тестовой форме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_Toc190399274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14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56E79B" w14:textId="21C05B9E" w:rsidR="00752E06" w:rsidRPr="00752E06" w:rsidRDefault="00A56202">
          <w:pPr>
            <w:pStyle w:val="3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5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2.1.2. Практические задания и задачи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_Toc190399275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17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FFE8F8" w14:textId="30370EA0" w:rsidR="00752E06" w:rsidRPr="00752E06" w:rsidRDefault="00A56202">
          <w:pPr>
            <w:pStyle w:val="3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6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2.1.3. Практико-ориентированные задания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_Toc190399276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21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994CC1" w14:textId="0EACA366" w:rsidR="00752E06" w:rsidRPr="00752E06" w:rsidRDefault="00A56202">
          <w:pPr>
            <w:pStyle w:val="2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7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2.2. Оценочные средства рубежного (тематического) контроля по дисциплине «Химия»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_Toc190399277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25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228013" w14:textId="384A76D8" w:rsidR="00752E06" w:rsidRPr="00752E06" w:rsidRDefault="00A56202">
          <w:pPr>
            <w:pStyle w:val="3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8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2.2.1. Контрольные работы по разделам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_Toc190399278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26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982B65" w14:textId="16A835BA" w:rsidR="00752E06" w:rsidRPr="00752E06" w:rsidRDefault="00A56202">
          <w:pPr>
            <w:pStyle w:val="2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79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2.2.2. Кейсы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_Toc190399279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33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C5C15E" w14:textId="6A33141C" w:rsidR="00752E06" w:rsidRPr="00752E06" w:rsidRDefault="00A56202">
          <w:pPr>
            <w:pStyle w:val="21"/>
            <w:tabs>
              <w:tab w:val="right" w:leader="dot" w:pos="9345"/>
            </w:tabs>
            <w:rPr>
              <w:rFonts w:asciiTheme="minorHAnsi" w:hAnsiTheme="minorHAnsi" w:cstheme="minorBidi"/>
              <w:noProof/>
              <w:kern w:val="2"/>
              <w:sz w:val="28"/>
              <w:szCs w:val="28"/>
              <w14:ligatures w14:val="standardContextual"/>
            </w:rPr>
          </w:pPr>
          <w:hyperlink w:anchor="_Toc190399280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2.3. Оценочные средства промежуточной аттестации по дисциплине «Химия»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_Toc190399280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35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9820C5" w14:textId="7745D2C6" w:rsidR="00752E06" w:rsidRPr="00752E06" w:rsidRDefault="00A56202">
          <w:pPr>
            <w:pStyle w:val="11"/>
            <w:tabs>
              <w:tab w:val="right" w:leader="dot" w:pos="9345"/>
            </w:tabs>
            <w:rPr>
              <w:rFonts w:asciiTheme="minorHAnsi" w:hAnsiTheme="minorHAnsi" w:cstheme="minorBidi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90399281" w:history="1">
            <w:r w:rsidR="00752E06" w:rsidRPr="00752E06">
              <w:rPr>
                <w:rStyle w:val="a9"/>
                <w:rFonts w:ascii="Times New Roman" w:eastAsia="Times New Roman" w:hAnsi="Times New Roman"/>
                <w:noProof/>
                <w:sz w:val="28"/>
                <w:szCs w:val="28"/>
              </w:rPr>
              <w:t>Заключение</w:t>
            </w:r>
            <w:r w:rsidR="00752E06" w:rsidRPr="00752E06">
              <w:rPr>
                <w:noProof/>
                <w:webHidden/>
                <w:sz w:val="28"/>
                <w:szCs w:val="28"/>
              </w:rPr>
              <w:tab/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begin"/>
            </w:r>
            <w:r w:rsidR="00752E06" w:rsidRPr="00752E06">
              <w:rPr>
                <w:noProof/>
                <w:webHidden/>
                <w:sz w:val="28"/>
                <w:szCs w:val="28"/>
              </w:rPr>
              <w:instrText xml:space="preserve"> PAGEREF _Toc190399281 \h </w:instrText>
            </w:r>
            <w:r w:rsidR="00752E06" w:rsidRPr="00752E06">
              <w:rPr>
                <w:noProof/>
                <w:webHidden/>
                <w:sz w:val="28"/>
                <w:szCs w:val="28"/>
              </w:rPr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separate"/>
            </w:r>
            <w:r w:rsidR="00A52426">
              <w:rPr>
                <w:noProof/>
                <w:webHidden/>
                <w:sz w:val="28"/>
                <w:szCs w:val="28"/>
              </w:rPr>
              <w:t>37</w:t>
            </w:r>
            <w:r w:rsidR="00752E06" w:rsidRPr="00752E06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7287AC" w14:textId="362DF584" w:rsidR="00805B0D" w:rsidRPr="00FC3515" w:rsidRDefault="00686C14" w:rsidP="00686C14">
          <w:pPr>
            <w:pStyle w:val="11"/>
            <w:tabs>
              <w:tab w:val="right" w:pos="9345"/>
            </w:tabs>
            <w:rPr>
              <w:rFonts w:ascii="Times New Roman" w:eastAsia="Times New Roman" w:hAnsi="Times New Roman"/>
              <w:color w:val="000000"/>
              <w:sz w:val="28"/>
              <w:szCs w:val="28"/>
            </w:rPr>
          </w:pPr>
          <w:r w:rsidRPr="00FC3515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14:paraId="2ACB92E6" w14:textId="77777777" w:rsidR="00805B0D" w:rsidRPr="00EF33D9" w:rsidRDefault="00805B0D" w:rsidP="00686C14">
      <w:pPr>
        <w:spacing w:after="0" w:line="276" w:lineRule="auto"/>
        <w:rPr>
          <w:rFonts w:ascii="OfficinaSansBookC" w:eastAsia="Times New Roman" w:hAnsi="OfficinaSansBookC" w:cs="Times New Roman"/>
          <w:sz w:val="28"/>
          <w:szCs w:val="28"/>
        </w:rPr>
      </w:pPr>
    </w:p>
    <w:p w14:paraId="5ECF4AFC" w14:textId="77777777" w:rsidR="00805B0D" w:rsidRPr="00EF33D9" w:rsidRDefault="00C56B4C" w:rsidP="00686C14">
      <w:pPr>
        <w:spacing w:after="0" w:line="276" w:lineRule="auto"/>
        <w:rPr>
          <w:rFonts w:ascii="OfficinaSansBookC" w:hAnsi="OfficinaSansBookC"/>
          <w:sz w:val="28"/>
          <w:szCs w:val="28"/>
        </w:rPr>
      </w:pPr>
      <w:bookmarkStart w:id="2" w:name="_heading=h.30j0zll" w:colFirst="0" w:colLast="0"/>
      <w:bookmarkEnd w:id="2"/>
      <w:r w:rsidRPr="00EF33D9">
        <w:rPr>
          <w:rFonts w:ascii="OfficinaSansBookC" w:hAnsi="OfficinaSansBookC"/>
        </w:rPr>
        <w:br w:type="page"/>
      </w:r>
    </w:p>
    <w:p w14:paraId="517C7FAF" w14:textId="77777777" w:rsidR="00805B0D" w:rsidRPr="00FC3515" w:rsidRDefault="00C56B4C" w:rsidP="00752E06">
      <w:pPr>
        <w:pStyle w:val="1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Toc190399271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1. Паспорт оценочных средств по дисциплине «Химия»</w:t>
      </w:r>
      <w:bookmarkEnd w:id="3"/>
    </w:p>
    <w:p w14:paraId="303B4A1F" w14:textId="31E2161A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Для формирования, контроля и оценки результатов освоения общеобразовательной дисциплины «Химия» разработана система оценочных мероприятий, учитывающая требования ФГОС СОО (предметные результаты) и ФГОС СПО (общие и профессиональные компетенции). </w:t>
      </w:r>
    </w:p>
    <w:p w14:paraId="6D97502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Важной особенностью спроектированной системы оценивания является согласованность оценочных мероприятий и запланированных результатов обучения. Каждое оценочное мероприятие направлено на формирование или измерение знания / умения в контексте, указанном в результате обучения. </w:t>
      </w:r>
    </w:p>
    <w:p w14:paraId="60EB515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 дисциплине «Химия» к основным оценочным мероприятиям относятся: задания в тестовой форме, практические задания на составление уравнений реакций, классификацию и номенклатуру химических соединений, расчетные задачи, лабораторные работы, практико-ориентированные задания (расчетные и теоретические). В прикладных модулях в качестве оценочных мероприятий также запланированы кейсы и учебно-исследовательские проекты.</w:t>
      </w:r>
    </w:p>
    <w:p w14:paraId="3E9C810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Реализация оценочных мероприятий по химии запланирована в рамках текущего, рубежного (тематического) контроля и промежуточной аттестации по дисциплине. </w:t>
      </w:r>
    </w:p>
    <w:p w14:paraId="150DA349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Система оценочных мероприятий по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химии</w:t>
      </w: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представлена в паспорте оценочных средств (таблица 1).</w:t>
      </w:r>
    </w:p>
    <w:p w14:paraId="473DE988" w14:textId="77777777" w:rsidR="00805B0D" w:rsidRPr="00FC3515" w:rsidRDefault="00805B0D" w:rsidP="00686C14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05B0D" w:rsidRPr="00FC3515">
          <w:footerReference w:type="default" r:id="rId8"/>
          <w:pgSz w:w="11906" w:h="16838"/>
          <w:pgMar w:top="1134" w:right="850" w:bottom="1134" w:left="1701" w:header="709" w:footer="1588" w:gutter="0"/>
          <w:pgNumType w:start="1"/>
          <w:cols w:space="720"/>
          <w:titlePg/>
        </w:sectPr>
      </w:pPr>
    </w:p>
    <w:p w14:paraId="2D34E139" w14:textId="3E891BF2" w:rsidR="00805B0D" w:rsidRPr="00FC3515" w:rsidRDefault="00C56B4C" w:rsidP="00686C1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hanging="3"/>
        <w:jc w:val="right"/>
        <w:rPr>
          <w:rFonts w:ascii="Times New Roman" w:eastAsia="OfficinaSansBookC" w:hAnsi="Times New Roman" w:cs="Times New Roman"/>
          <w:b/>
          <w:sz w:val="28"/>
          <w:szCs w:val="28"/>
        </w:rPr>
      </w:pPr>
      <w:bookmarkStart w:id="4" w:name="_heading=h.3znysh7" w:colFirst="0" w:colLast="0"/>
      <w:bookmarkEnd w:id="4"/>
      <w:r w:rsidRPr="00FC3515">
        <w:rPr>
          <w:rFonts w:ascii="Times New Roman" w:eastAsia="Times New Roman" w:hAnsi="Times New Roman" w:cs="Times New Roman"/>
          <w:sz w:val="28"/>
          <w:szCs w:val="28"/>
        </w:rPr>
        <w:t>Таблица 1. Паспорт оценочных средств по дисциплине «Химия» (</w:t>
      </w:r>
      <w:r w:rsidR="00686C14" w:rsidRPr="00FC3515">
        <w:rPr>
          <w:rFonts w:ascii="Times New Roman" w:eastAsia="Times New Roman" w:hAnsi="Times New Roman" w:cs="Times New Roman"/>
          <w:sz w:val="28"/>
          <w:szCs w:val="28"/>
        </w:rPr>
        <w:t>Вариант 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)</w:t>
      </w:r>
    </w:p>
    <w:tbl>
      <w:tblPr>
        <w:tblStyle w:val="af6"/>
        <w:tblW w:w="144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3285"/>
        <w:gridCol w:w="3840"/>
        <w:gridCol w:w="6555"/>
      </w:tblGrid>
      <w:tr w:rsidR="00805B0D" w:rsidRPr="00FC3515" w14:paraId="230144A7" w14:textId="77777777">
        <w:trPr>
          <w:trHeight w:val="285"/>
          <w:tblHeader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100E0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7B81EC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Модуль / Раздел / Тема</w:t>
            </w:r>
          </w:p>
        </w:tc>
        <w:tc>
          <w:tcPr>
            <w:tcW w:w="38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33E777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Результат обучения</w:t>
            </w:r>
          </w:p>
        </w:tc>
        <w:tc>
          <w:tcPr>
            <w:tcW w:w="65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43AAEE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Типы оценочных мероприятий</w:t>
            </w:r>
          </w:p>
        </w:tc>
      </w:tr>
      <w:tr w:rsidR="00805B0D" w:rsidRPr="00FC3515" w14:paraId="4907DEA5" w14:textId="77777777">
        <w:trPr>
          <w:trHeight w:val="28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B38C7E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3680" w:type="dxa"/>
            <w:gridSpan w:val="3"/>
            <w:tcBorders>
              <w:bottom w:val="single" w:sz="6" w:space="0" w:color="000000"/>
            </w:tcBorders>
            <w:shd w:val="clear" w:color="auto" w:fill="FFFFFF"/>
            <w:vAlign w:val="center"/>
          </w:tcPr>
          <w:p w14:paraId="3D217EBD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</w:tr>
      <w:tr w:rsidR="00805B0D" w:rsidRPr="00FC3515" w14:paraId="23D47995" w14:textId="77777777">
        <w:trPr>
          <w:trHeight w:val="61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54372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294EA5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Раздел 1. Основы строения вещества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AEECD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Формулировать базовые понятия и законы химии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6806AA" w14:textId="77777777" w:rsidR="00805B0D" w:rsidRPr="00FC3515" w:rsidRDefault="00805B0D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</w:p>
        </w:tc>
      </w:tr>
      <w:tr w:rsidR="00805B0D" w:rsidRPr="00FC3515" w14:paraId="11F7198E" w14:textId="77777777">
        <w:trPr>
          <w:trHeight w:val="169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90A18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500B3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Строение атомов химических элементов и природа химической связи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8C5E5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Составлять химические формулы соединений в соответствии со степенью окисления химических элементов, исходя из валентности и электроотрицательности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4FC77" w14:textId="77777777" w:rsidR="00213EB0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1. Тест «Строение атомов химических элементов и природа химической связи». </w:t>
            </w:r>
          </w:p>
          <w:p w14:paraId="184BB61E" w14:textId="77777777" w:rsidR="00213EB0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2. Задачи на составление химических формул двухатомных соединений (оксидов, сульфидов, гидридов и т.п.). </w:t>
            </w:r>
          </w:p>
          <w:p w14:paraId="44873488" w14:textId="1F764BEE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 Задания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(оксидов, сульфидов, гидридов и т.п.) и других неорганических соединений отдельных классов</w:t>
            </w:r>
          </w:p>
        </w:tc>
      </w:tr>
      <w:tr w:rsidR="00805B0D" w:rsidRPr="00FC3515" w14:paraId="378C4984" w14:textId="77777777" w:rsidTr="00213EB0">
        <w:trPr>
          <w:trHeight w:val="1651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C0F63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728A6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Периодический закон и таблица Д.И. Менделеева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F406B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Характеризовать химические элементы в соответствии с их положением в периодической системе химических элементов Д.И. Менделеева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7EE89" w14:textId="77777777" w:rsidR="00213EB0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1. Тест «Металлические / неметаллические свойства,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Д.И. Менделеева». </w:t>
            </w:r>
          </w:p>
          <w:p w14:paraId="5C7FEDE0" w14:textId="77777777" w:rsidR="00213EB0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2. Практические задания на установление связи между строением атомов химических элементов и периодическим изменением свойств химических элементов и их соединений в соответствии с положением Периодической системе. </w:t>
            </w:r>
          </w:p>
          <w:p w14:paraId="30473A17" w14:textId="19D6B239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 Практико-ориентированные</w:t>
            </w:r>
            <w:r w:rsidRPr="00FC35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теоретические задания на характеристику химических элементов: «Металлические / неметаллические свойства,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Д.И. Менделеева».</w:t>
            </w:r>
          </w:p>
        </w:tc>
      </w:tr>
      <w:tr w:rsidR="00805B0D" w:rsidRPr="00FC3515" w14:paraId="3AABC780" w14:textId="77777777">
        <w:trPr>
          <w:trHeight w:val="49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D1988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424E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Раздел 2. Химические реакции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1AA9E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Составлять уравнения и схемы химических реакций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B21AD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Контрольная работа</w:t>
            </w:r>
          </w:p>
          <w:p w14:paraId="0937BF1F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«</w:t>
            </w: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Строение вещества и химические реакции»</w:t>
            </w:r>
          </w:p>
        </w:tc>
      </w:tr>
      <w:tr w:rsidR="00805B0D" w:rsidRPr="00FC3515" w14:paraId="33461EE9" w14:textId="77777777">
        <w:trPr>
          <w:trHeight w:val="473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15F07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76E1B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Типы химических реакций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7BE47" w14:textId="3134DE00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Составлять реакции соединения, разложения, обмена, замещения, окислительно-восстановительные реакции.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7452A" w14:textId="52055258" w:rsidR="00213EB0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1. Задачи на составление уравнений реакций: – соединения, замещения, разложения, обмена; – окислительно-восстановительных реакций с использованием метода электронного баланса. </w:t>
            </w:r>
          </w:p>
          <w:p w14:paraId="63EDC25C" w14:textId="3871C31F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 Задачи на расчет массы вещества или объёма газов по известному количеству вещества, массе или объёму одного из участвующих в реакции веществ; расчёты массы (объёма, количества вещества) продуктов реакции, если одно из веществ имеет примеси.</w:t>
            </w:r>
          </w:p>
        </w:tc>
      </w:tr>
      <w:tr w:rsidR="00805B0D" w:rsidRPr="00FC3515" w14:paraId="2D96AAF8" w14:textId="77777777">
        <w:trPr>
          <w:trHeight w:val="483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CA22B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61712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Электролитическая диссоциация и ионный обмен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00A5F" w14:textId="6405E54B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Составлять уравнения химических реакции ионного обмена с участием неорганических веществ.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C473B" w14:textId="77777777" w:rsidR="00213EB0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1. Задания на составление молекулярных и ионных реакций с участием кислот, оснований и солей, установление изменения кислотности среды. </w:t>
            </w:r>
          </w:p>
          <w:p w14:paraId="721BBFB6" w14:textId="3ED128C2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2. Лабораторная работа </w:t>
            </w:r>
            <w:r w:rsidR="00DE6DF6"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«</w:t>
            </w: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Типы химических реакций</w:t>
            </w:r>
            <w:r w:rsidR="00DE6DF6"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»</w:t>
            </w: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.</w:t>
            </w:r>
          </w:p>
        </w:tc>
      </w:tr>
      <w:tr w:rsidR="00805B0D" w:rsidRPr="00FC3515" w14:paraId="5D55853A" w14:textId="77777777">
        <w:trPr>
          <w:trHeight w:val="88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9BDB2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F01B9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Раздел 3. Строение и свойства неорганических веществ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1E88F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Исследовать строение и свойства неорганических веществ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35AF8" w14:textId="4E1B2ADE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 xml:space="preserve">Контрольная работа </w:t>
            </w:r>
            <w:r w:rsidR="00DE6DF6"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«</w:t>
            </w: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Строение вещества и химические реакции</w:t>
            </w:r>
            <w:r w:rsidR="00DE6DF6"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»</w:t>
            </w: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805B0D" w:rsidRPr="00FC3515" w14:paraId="47AB5F25" w14:textId="77777777">
        <w:trPr>
          <w:trHeight w:val="3750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4F78F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9FB98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Классификация, номенклатура и строение неорганических веществ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5DD78" w14:textId="3EAC1080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Классифицировать неорганические вещества в соответствии с их строением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E29F9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1. Тест «Номенклатура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номенклатуре».</w:t>
            </w:r>
          </w:p>
          <w:p w14:paraId="3B1D0615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 Задачи на расчет массовой доли (массы) химического элемента (соединения) в молекуле (смеси).</w:t>
            </w:r>
          </w:p>
          <w:p w14:paraId="637F1830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 Практические задания по классификации, номенклатуре и химическим формулам неорганических веществ различных классов.</w:t>
            </w:r>
          </w:p>
          <w:p w14:paraId="1DCFCAFF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4. Практические задания на определение химической активности веществ в зависимости вида химической связи и типа кристаллической решетки</w:t>
            </w:r>
          </w:p>
        </w:tc>
      </w:tr>
      <w:tr w:rsidR="00805B0D" w:rsidRPr="00FC3515" w14:paraId="1FD4B547" w14:textId="77777777">
        <w:trPr>
          <w:trHeight w:val="1222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DE55C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4C8DF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Физико-химические свойства неорганических веществ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AF3AB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Устанавливать зависимость физико-химических свойств неорганических веществ от строения атомов и молекул, а также типа кристаллической решетки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2CD19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1. Тест «Особенности химических свойств оксидов, кислот, оснований, амфотерных гидроксидов и солей».</w:t>
            </w:r>
          </w:p>
          <w:p w14:paraId="71031A29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 Задания на составление уравнений химических реакций с участием простых и сложных неорганических веществ: оксидов металлов, неметаллов и амфотерных элементов; неорганических кислот, оснований и амфотерных гидроксидов, неорганических солей, характеризующих их свойства и способы получения.</w:t>
            </w:r>
          </w:p>
          <w:p w14:paraId="32D13B17" w14:textId="54303B42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 Практико-ориентированные теоретические задания на свойства и получение неорганических веществ.</w:t>
            </w:r>
          </w:p>
        </w:tc>
      </w:tr>
      <w:tr w:rsidR="00805B0D" w:rsidRPr="00FC3515" w14:paraId="2536348F" w14:textId="77777777">
        <w:trPr>
          <w:trHeight w:val="1191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B290E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2C3C4" w14:textId="44004FF1" w:rsidR="00805B0D" w:rsidRPr="00FC3515" w:rsidRDefault="00D97B4C" w:rsidP="00686C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Идентификация неорганических веществ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D338F" w14:textId="6A658661" w:rsidR="00805B0D" w:rsidRPr="00FC3515" w:rsidRDefault="00213EB0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Исследовать качественные реакции неорганических веществ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F9879" w14:textId="49592496" w:rsidR="00805B0D" w:rsidRPr="00FC3515" w:rsidRDefault="00213EB0" w:rsidP="00213EB0">
            <w:pPr>
              <w:pStyle w:val="aff6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Практико-ориентированные задания по составлению химических реакций с участием неорганических веществ, используемых для их идентификации.</w:t>
            </w:r>
          </w:p>
          <w:p w14:paraId="57EFCA71" w14:textId="46D4426F" w:rsidR="00213EB0" w:rsidRPr="00FC3515" w:rsidRDefault="00213EB0" w:rsidP="00213EB0">
            <w:pPr>
              <w:pStyle w:val="aff6"/>
              <w:widowControl w:val="0"/>
              <w:numPr>
                <w:ilvl w:val="0"/>
                <w:numId w:val="1"/>
              </w:numPr>
              <w:spacing w:after="0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2.Лабораторная работа: «Идентификация неорганических веществ».</w:t>
            </w:r>
          </w:p>
        </w:tc>
      </w:tr>
      <w:tr w:rsidR="00805B0D" w:rsidRPr="00FC3515" w14:paraId="4EDF4C70" w14:textId="77777777">
        <w:trPr>
          <w:trHeight w:val="88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B0DD2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DE9CA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Раздел 4. Строение и свойства органических веществ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E9C37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Исследовать строение и свойства органических веществ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B9570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Контрольная работа</w:t>
            </w:r>
          </w:p>
          <w:p w14:paraId="1E80D104" w14:textId="6BB24919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«</w:t>
            </w:r>
            <w:r w:rsidR="00DE6DF6"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Структура и свойства органических веществ</w:t>
            </w: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805B0D" w:rsidRPr="00FC3515" w14:paraId="364037F0" w14:textId="77777777">
        <w:trPr>
          <w:trHeight w:val="277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43130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FE9BC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Классификация, строение и номенклатура органических веществ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6AF55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Классифицировать органические вещества в соответствии с их строением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12825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1. Задания на составление названий органических соединений по тривиальной или международной систематической номенклатуре</w:t>
            </w:r>
          </w:p>
          <w:p w14:paraId="78FDEC3A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 Задания на составление полных и сокращенных структурных формул органических веществ отдельных классов</w:t>
            </w:r>
          </w:p>
          <w:p w14:paraId="405C76A4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3. Задачи на определение простейшей формулы органической молекулы, исходя из элементного состава (в %)</w:t>
            </w:r>
          </w:p>
        </w:tc>
      </w:tr>
      <w:tr w:rsidR="00805B0D" w:rsidRPr="00FC3515" w14:paraId="3E42677C" w14:textId="77777777">
        <w:trPr>
          <w:trHeight w:val="150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EBB2B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F3750" w14:textId="77777777" w:rsidR="00805B0D" w:rsidRPr="00FC3515" w:rsidRDefault="00C56B4C" w:rsidP="00686C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Свойства органических соединений</w:t>
            </w: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9D7F8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Устанавливать зависимость физико-химических свойств органических веществ от строения молекул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F321D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1. Задания на составление уравнений химических реакций с участием органических веществ на основании их состава и строения.</w:t>
            </w:r>
          </w:p>
          <w:p w14:paraId="34226777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2. Задания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</w:t>
            </w:r>
          </w:p>
          <w:p w14:paraId="26E80D69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3. Расчетные задачи по уравнениям реакций с участием органических веществ.</w:t>
            </w:r>
          </w:p>
          <w:p w14:paraId="2F572C11" w14:textId="70CE610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4. Лабораторная работа «</w:t>
            </w:r>
            <w:r w:rsidR="00213EB0" w:rsidRPr="00FC3515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Превращения органических веществ при нагревании</w:t>
            </w: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»</w:t>
            </w:r>
          </w:p>
        </w:tc>
      </w:tr>
      <w:tr w:rsidR="00213EB0" w:rsidRPr="00FC3515" w14:paraId="08ACB6E2" w14:textId="77777777">
        <w:trPr>
          <w:trHeight w:val="1560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8DBB0" w14:textId="77777777" w:rsidR="00213EB0" w:rsidRPr="00FC3515" w:rsidRDefault="00213EB0" w:rsidP="00213EB0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0A808" w14:textId="1E173D8F" w:rsidR="00213EB0" w:rsidRPr="00FC3515" w:rsidRDefault="00213EB0" w:rsidP="00213EB0">
            <w:pPr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Идентификация органических веществ, их значение и применение в бытовой и производственной деятельности человека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B247B" w14:textId="4166042A" w:rsidR="00213EB0" w:rsidRPr="00FC3515" w:rsidRDefault="00213EB0" w:rsidP="00213EB0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Исследовать качественные реакции органических соединений отдельных классов.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2444E" w14:textId="77777777" w:rsidR="00213EB0" w:rsidRPr="00FC3515" w:rsidRDefault="00213EB0" w:rsidP="00213EB0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1.Практико-ориентированные задания по составлению химических реакций с участием органических веществ, в т.ч. используемых для их идентификации в быту и промышленности. </w:t>
            </w:r>
          </w:p>
          <w:p w14:paraId="305359E7" w14:textId="2FA7AF0B" w:rsidR="00213EB0" w:rsidRPr="00FC3515" w:rsidRDefault="00213EB0" w:rsidP="00213EB0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2.Лабораторная работа: «Идентификация органических соединений отдельных классов».</w:t>
            </w:r>
          </w:p>
        </w:tc>
      </w:tr>
      <w:tr w:rsidR="00805B0D" w:rsidRPr="00FC3515" w14:paraId="002F7A18" w14:textId="77777777">
        <w:trPr>
          <w:trHeight w:val="115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0A5E9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19C31E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Раздел 5. Кинетические и термодинамические закономерности протекания химических реакций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F502F" w14:textId="5F2AE880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bCs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bCs/>
                <w:sz w:val="28"/>
                <w:szCs w:val="28"/>
              </w:rPr>
              <w:t>Характеризовать влияние различных факторов на равновесие и скорость химических реакций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BABED" w14:textId="379B844E" w:rsidR="00805B0D" w:rsidRPr="00FC3515" w:rsidRDefault="00805B0D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</w:p>
        </w:tc>
      </w:tr>
      <w:tr w:rsidR="00805B0D" w:rsidRPr="00FC3515" w14:paraId="4BAAE915" w14:textId="77777777">
        <w:trPr>
          <w:trHeight w:val="1020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B99C6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71D78" w14:textId="3C544D58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Скорость химических реакций. Химическое равновесие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252F8" w14:textId="7B332FC3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Характеризовать влияние концентрации реагирующих веществ и температуры на скорость химических реакций Характеризовать влияние изменения концентрации веществ, реакции среды и температуры на смещение химического равновесия.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158DD" w14:textId="614AAB10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Практико-ориентированные теоретические задания на анализ факторов, влияющих на изменение скорости химической реакции. Практико-ориентированные задания на применение принципа Ле Шателье для нахождения направления смещения равновесия химической реакции и анализ факторов, влияющих на смещение химического равновесия.</w:t>
            </w:r>
          </w:p>
        </w:tc>
      </w:tr>
      <w:tr w:rsidR="00805B0D" w:rsidRPr="00FC3515" w14:paraId="4F9F45B3" w14:textId="77777777">
        <w:trPr>
          <w:trHeight w:val="61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0AA75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E83FEA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Раздел 6. Дисперсные системы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8E621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Исследовать дисперсные системы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125AE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Контрольная работа по теме «Дисперсные системы»</w:t>
            </w:r>
          </w:p>
        </w:tc>
      </w:tr>
      <w:tr w:rsidR="00805B0D" w:rsidRPr="00FC3515" w14:paraId="5FF8F8BA" w14:textId="77777777">
        <w:trPr>
          <w:trHeight w:val="483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1BFED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CB4CC" w14:textId="42F5CA01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Понятие о растворах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0DDCF" w14:textId="0134A3DE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Различать истинные растворы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DBF84" w14:textId="6F7428E5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1. Задачи на приготовление растворов. 2. Практико-ориентированные расчетные задания на дисперсные системы, используемые в бытовой и производственной деятельности человека.</w:t>
            </w:r>
          </w:p>
        </w:tc>
      </w:tr>
      <w:tr w:rsidR="00805B0D" w:rsidRPr="00FC3515" w14:paraId="457C7670" w14:textId="77777777">
        <w:trPr>
          <w:trHeight w:val="97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6AE63D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F96DD" w14:textId="77777777" w:rsidR="00805B0D" w:rsidRPr="00FC3515" w:rsidRDefault="00C56B4C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Исследование свойств дисперсных систем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B7AEC" w14:textId="3F23934B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  <w:highlight w:val="white"/>
              </w:rPr>
              <w:t>Исследовать физико-химические свойства истинных растворов.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39734" w14:textId="72AC0043" w:rsidR="00805B0D" w:rsidRPr="00FC3515" w:rsidRDefault="00C56B4C" w:rsidP="00DE6DF6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Лабораторная работа </w:t>
            </w:r>
            <w:r w:rsidR="00DE6DF6"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«</w:t>
            </w: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Приготовление растворов</w:t>
            </w:r>
            <w:r w:rsidR="00DE6DF6"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».</w:t>
            </w:r>
          </w:p>
        </w:tc>
      </w:tr>
      <w:tr w:rsidR="00805B0D" w:rsidRPr="00FC3515" w14:paraId="59FD20BA" w14:textId="77777777">
        <w:trPr>
          <w:trHeight w:val="1380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88AA4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4B9B41" w14:textId="689D63F4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Раздел 7. Химия в быту и производственной деятельности человека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FF91B" w14:textId="54BC0DC8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Оценивать последствия бытовой и производственной деятельности человека с позиций экологической безопасности.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4819D" w14:textId="5B8DCFE7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b/>
                <w:sz w:val="28"/>
                <w:szCs w:val="28"/>
              </w:rPr>
              <w:t>Защита кейса (с учетом будущей профессиональной деятельности).</w:t>
            </w:r>
          </w:p>
        </w:tc>
      </w:tr>
      <w:tr w:rsidR="00805B0D" w:rsidRPr="00FC3515" w14:paraId="5A27A684" w14:textId="77777777">
        <w:trPr>
          <w:trHeight w:val="975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D5E5A" w14:textId="77777777" w:rsidR="00805B0D" w:rsidRPr="00FC3515" w:rsidRDefault="00C56B4C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99A47" w14:textId="342B8B47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Химия в быту и производственной деятельности человека</w:t>
            </w:r>
          </w:p>
        </w:tc>
        <w:tc>
          <w:tcPr>
            <w:tcW w:w="38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09219" w14:textId="0AD91BAA" w:rsidR="00805B0D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Оценивать последствия бытовой и производственной деятельности человека с позиций экологической безопасности.</w:t>
            </w:r>
          </w:p>
        </w:tc>
        <w:tc>
          <w:tcPr>
            <w:tcW w:w="655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A9CED" w14:textId="77777777" w:rsidR="00DE6DF6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Кейс (с учетом будущей профессиональной деятельности) Возможные темы кейсов: </w:t>
            </w:r>
          </w:p>
          <w:p w14:paraId="15433981" w14:textId="77777777" w:rsidR="00DE6DF6" w:rsidRPr="00FC3515" w:rsidRDefault="00DE6DF6" w:rsidP="00DE6DF6">
            <w:pPr>
              <w:widowControl w:val="0"/>
              <w:spacing w:after="0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 xml:space="preserve">1. Потепление климата и высвобождение газовых гидратов со дна океана. </w:t>
            </w:r>
          </w:p>
          <w:p w14:paraId="12AC6E8E" w14:textId="77777777" w:rsidR="00DE6DF6" w:rsidRPr="00FC3515" w:rsidRDefault="00DE6DF6" w:rsidP="00DE6DF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2</w:t>
            </w:r>
            <w:r w:rsidRPr="00FC3515">
              <w:rPr>
                <w:rFonts w:ascii="Times New Roman" w:hAnsi="Times New Roman" w:cs="Times New Roman"/>
                <w:sz w:val="28"/>
                <w:szCs w:val="28"/>
              </w:rPr>
              <w:t xml:space="preserve">. Будущие материалы для авиа-, машино- и приборостроения. </w:t>
            </w:r>
          </w:p>
          <w:p w14:paraId="09EB885E" w14:textId="77777777" w:rsidR="00DE6DF6" w:rsidRPr="00FC3515" w:rsidRDefault="00DE6DF6" w:rsidP="00DE6DF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hAnsi="Times New Roman" w:cs="Times New Roman"/>
                <w:sz w:val="28"/>
                <w:szCs w:val="28"/>
              </w:rPr>
              <w:t xml:space="preserve">3. Новые материалы для солнечных батарей. </w:t>
            </w:r>
          </w:p>
          <w:p w14:paraId="148F57CA" w14:textId="7C19EECF" w:rsidR="00805B0D" w:rsidRPr="00FC3515" w:rsidRDefault="00DE6DF6" w:rsidP="00DE6DF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hAnsi="Times New Roman" w:cs="Times New Roman"/>
                <w:sz w:val="28"/>
                <w:szCs w:val="28"/>
              </w:rPr>
              <w:t>4. Лекарства на основе растительных препаратов.</w:t>
            </w:r>
          </w:p>
        </w:tc>
      </w:tr>
      <w:tr w:rsidR="00DE6DF6" w:rsidRPr="00FC3515" w14:paraId="4387E585" w14:textId="77777777" w:rsidTr="004262E9">
        <w:trPr>
          <w:trHeight w:val="1200"/>
        </w:trPr>
        <w:tc>
          <w:tcPr>
            <w:tcW w:w="7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BF064" w14:textId="77777777" w:rsidR="00DE6DF6" w:rsidRPr="00FC3515" w:rsidRDefault="00DE6DF6" w:rsidP="00686C14">
            <w:pPr>
              <w:widowControl w:val="0"/>
              <w:spacing w:after="0" w:line="276" w:lineRule="auto"/>
              <w:jc w:val="center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32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20F62" w14:textId="64875480" w:rsidR="00DE6DF6" w:rsidRPr="00FC3515" w:rsidRDefault="00DE6DF6" w:rsidP="00686C14">
            <w:pPr>
              <w:widowControl w:val="0"/>
              <w:spacing w:after="0" w:line="276" w:lineRule="auto"/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Промежуточная аттестация по учебной дисциплине</w:t>
            </w:r>
          </w:p>
        </w:tc>
        <w:tc>
          <w:tcPr>
            <w:tcW w:w="10395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F644F" w14:textId="012B4F6D" w:rsidR="00DE6DF6" w:rsidRPr="00FC3515" w:rsidRDefault="00DE6DF6" w:rsidP="00DE6DF6">
            <w:pPr>
              <w:rPr>
                <w:rFonts w:ascii="Times New Roman" w:eastAsia="OfficinaSansBookC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OfficinaSansBookC" w:hAnsi="Times New Roman" w:cs="Times New Roman"/>
                <w:sz w:val="28"/>
                <w:szCs w:val="28"/>
              </w:rPr>
              <w:t>II семестр промежуточная аттестация в форме семестрового зачета</w:t>
            </w:r>
          </w:p>
        </w:tc>
      </w:tr>
    </w:tbl>
    <w:p w14:paraId="0C62A47B" w14:textId="77777777" w:rsidR="00805B0D" w:rsidRPr="00FC3515" w:rsidRDefault="00805B0D" w:rsidP="00686C14">
      <w:pPr>
        <w:spacing w:after="0" w:line="276" w:lineRule="auto"/>
        <w:ind w:hanging="3"/>
        <w:rPr>
          <w:rFonts w:ascii="Times New Roman" w:eastAsia="Times New Roman" w:hAnsi="Times New Roman" w:cs="Times New Roman"/>
          <w:sz w:val="28"/>
          <w:szCs w:val="28"/>
        </w:rPr>
      </w:pPr>
    </w:p>
    <w:p w14:paraId="3F4CBC61" w14:textId="77777777" w:rsidR="00805B0D" w:rsidRPr="00FC3515" w:rsidRDefault="00805B0D" w:rsidP="00686C14">
      <w:pPr>
        <w:spacing w:after="0" w:line="276" w:lineRule="auto"/>
        <w:ind w:hanging="3"/>
        <w:rPr>
          <w:rFonts w:ascii="Times New Roman" w:eastAsia="Times New Roman" w:hAnsi="Times New Roman" w:cs="Times New Roman"/>
          <w:sz w:val="28"/>
          <w:szCs w:val="28"/>
        </w:rPr>
        <w:sectPr w:rsidR="00805B0D" w:rsidRPr="00FC3515" w:rsidSect="00EF33D9">
          <w:pgSz w:w="16838" w:h="11906" w:orient="landscape"/>
          <w:pgMar w:top="1134" w:right="850" w:bottom="1134" w:left="1701" w:header="709" w:footer="1588" w:gutter="0"/>
          <w:cols w:space="720"/>
          <w:docGrid w:linePitch="299"/>
        </w:sectPr>
      </w:pPr>
    </w:p>
    <w:p w14:paraId="7DE3A9D4" w14:textId="77777777" w:rsidR="00805B0D" w:rsidRPr="00FC3515" w:rsidRDefault="00C56B4C" w:rsidP="00752E06">
      <w:pPr>
        <w:pStyle w:val="1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5" w:name="_Toc190399272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Оценочные средства по дисциплине «Химия»</w:t>
      </w:r>
      <w:bookmarkEnd w:id="5"/>
    </w:p>
    <w:p w14:paraId="21F72CFE" w14:textId="77777777" w:rsidR="00805B0D" w:rsidRPr="00FC3515" w:rsidRDefault="00C56B4C" w:rsidP="00752E06">
      <w:pPr>
        <w:pStyle w:val="2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Toc190399273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 Оценочные средства текущего контроля по дисциплине «Химия»</w:t>
      </w:r>
      <w:bookmarkEnd w:id="6"/>
    </w:p>
    <w:p w14:paraId="2285D33C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Текущий контроль результатов обучения можно осуществлять различными методами и с помощью различных оценочных средств. По дисциплине «Химия» в качестве средств текущего контроля применяются вопросы для организации устного и письменного опроса, системы заданий в тестовой форме, задачи и упражнения, практико-ориентированные задания (теоретические, расчетные, ситуационные), лабораторные работы и другие оценочные мероприятия. Ниже приведем примеры некоторых из них.</w:t>
      </w:r>
    </w:p>
    <w:p w14:paraId="030558CD" w14:textId="77777777" w:rsidR="00805B0D" w:rsidRPr="00FC3515" w:rsidRDefault="00C56B4C" w:rsidP="00752E06">
      <w:pPr>
        <w:pStyle w:val="3"/>
        <w:spacing w:before="0" w:line="360" w:lineRule="auto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" w:name="_Toc190399274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2.1.1. Системы заданий в тестовой форме</w:t>
      </w:r>
      <w:bookmarkEnd w:id="7"/>
    </w:p>
    <w:p w14:paraId="7F2C6631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Система заданий в тестовой форме – это содержательная система, охватывающая взаимосвязанные элементы знаний. В отличие от тестов, в системах заданий вероятность правильного ответа на последующее задание может зависеть от вероятности правильного ответа на предыдущие задания. </w:t>
      </w:r>
    </w:p>
    <w:p w14:paraId="65596F12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>Для того чтобы на одном содержательном материале можно было составить несколько вариантов теста, конструируют базу заданий в тестовой форме. Если есть компьютерные программы генерации тестов, то в программу создания теста вводится база, включающая в себя параллельные по содержанию и трудности варианты одного и того же задания. Это означает, что проверка знания признаков, свойств, состава, функций однотипных объектов может быть организована на базе одного и того же задания, меняющего в своем тексте только название этих объектов. Эти задания называют фасетными, т.е. имеющими переменные элементы.</w:t>
      </w:r>
    </w:p>
    <w:p w14:paraId="3306ED77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Приведем пример системы заданий в тестовой форме, включающей фасетные задания (фасеты в задании заключены в фигурные скобки).</w:t>
      </w:r>
    </w:p>
    <w:tbl>
      <w:tblPr>
        <w:tblStyle w:val="af7"/>
        <w:tblW w:w="8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5850"/>
      </w:tblGrid>
      <w:tr w:rsidR="00805B0D" w:rsidRPr="00FC3515" w14:paraId="48D1469D" w14:textId="77777777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C599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9507C" w14:textId="77777777" w:rsidR="00805B0D" w:rsidRPr="00FC3515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1.1 «Строение атомов химических элементов и природа химической связи»</w:t>
            </w:r>
          </w:p>
        </w:tc>
      </w:tr>
      <w:tr w:rsidR="00805B0D" w:rsidRPr="00FC3515" w14:paraId="7D123E0D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EDD44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обучения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B3738" w14:textId="77777777" w:rsidR="00805B0D" w:rsidRPr="00FC3515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Составлять химические формулы соединений в соответствии со степенью окисления химических элементов, исходя из валентности и электроотрицательности</w:t>
            </w:r>
          </w:p>
        </w:tc>
      </w:tr>
      <w:tr w:rsidR="00805B0D" w:rsidRPr="00FC3515" w14:paraId="30554E92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36957" w14:textId="77777777" w:rsidR="00805B0D" w:rsidRPr="00FC3515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компетенции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D08BF" w14:textId="77777777" w:rsidR="00805B0D" w:rsidRPr="00FC3515" w:rsidRDefault="00C56B4C" w:rsidP="00686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ОК 01</w:t>
            </w:r>
          </w:p>
        </w:tc>
      </w:tr>
    </w:tbl>
    <w:p w14:paraId="3B6EB6A3" w14:textId="77777777" w:rsidR="00805B0D" w:rsidRPr="00FC3515" w:rsidRDefault="00805B0D" w:rsidP="00686C14">
      <w:pPr>
        <w:shd w:val="clear" w:color="auto" w:fill="FFFFFF"/>
        <w:spacing w:after="0" w:line="276" w:lineRule="auto"/>
        <w:ind w:firstLine="566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heading=h.160b1aqvnyzr" w:colFirst="0" w:colLast="0"/>
      <w:bookmarkEnd w:id="8"/>
    </w:p>
    <w:p w14:paraId="21616F3F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Выберите один правильный ответ:</w:t>
      </w:r>
    </w:p>
    <w:p w14:paraId="31F58A2C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Атомы C и Si имеют одинаковое число:</w:t>
      </w:r>
    </w:p>
    <w:p w14:paraId="33C27BFF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нейтронов в ядре</w:t>
      </w:r>
    </w:p>
    <w:p w14:paraId="471BC073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энергетических уровней</w:t>
      </w:r>
    </w:p>
    <w:p w14:paraId="0EB2DB50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электронов на внешнем энергетическом уровне</w:t>
      </w:r>
    </w:p>
    <w:p w14:paraId="7E94563D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Г) электронов</w:t>
      </w:r>
    </w:p>
    <w:p w14:paraId="1BBD5B9F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В ряду химических элементов Li–Be–B–C металлические свойства:</w:t>
      </w:r>
    </w:p>
    <w:p w14:paraId="4A70A72C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усиливаются</w:t>
      </w:r>
    </w:p>
    <w:p w14:paraId="5ECA169A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ослабевают</w:t>
      </w:r>
    </w:p>
    <w:p w14:paraId="09D20710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не меняются</w:t>
      </w:r>
    </w:p>
    <w:p w14:paraId="5965A09E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Г) изменяются периодически</w:t>
      </w:r>
    </w:p>
    <w:p w14:paraId="2ACFA2E5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 К s-элементам относится:</w:t>
      </w:r>
    </w:p>
    <w:p w14:paraId="7AA8E854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К</w:t>
      </w:r>
    </w:p>
    <w:p w14:paraId="3CE5E71C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S</w:t>
      </w:r>
    </w:p>
    <w:p w14:paraId="5ADFFC1B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Fe</w:t>
      </w:r>
    </w:p>
    <w:p w14:paraId="5DD776F7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Г) Br</w:t>
      </w:r>
    </w:p>
    <w:p w14:paraId="2DFBD5CC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Путем соединения атомов под номером 11 и 17 образуется вещество с химической связью:</w:t>
      </w:r>
    </w:p>
    <w:p w14:paraId="3145B473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ионной</w:t>
      </w:r>
    </w:p>
    <w:p w14:paraId="5A28623D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ковалентной полярной</w:t>
      </w:r>
    </w:p>
    <w:p w14:paraId="5A4D9C6B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ковалентной неполярной</w:t>
      </w:r>
    </w:p>
    <w:p w14:paraId="6E76A20A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Г) металлической</w:t>
      </w:r>
    </w:p>
    <w:p w14:paraId="58334C6C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 {количество электронов в атоме; количество энергетических уровней; количество электронов на последнем энергетическом уровне; количество протонов в ядре атома} соответствует</w:t>
      </w:r>
    </w:p>
    <w:p w14:paraId="4307AF90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номеру периода</w:t>
      </w:r>
    </w:p>
    <w:p w14:paraId="18E70979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номеру группы</w:t>
      </w:r>
    </w:p>
    <w:p w14:paraId="7263187B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порядковому номеру</w:t>
      </w:r>
    </w:p>
    <w:p w14:paraId="5EAF295B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6.{хлориду бария, алмазу, аммиаку, серной кислоте}соответствует</w:t>
      </w:r>
    </w:p>
    <w:p w14:paraId="00D27FE0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ионная химическая связь</w:t>
      </w:r>
    </w:p>
    <w:p w14:paraId="26805280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ковалентная полярная химическая связь</w:t>
      </w:r>
    </w:p>
    <w:p w14:paraId="23E9ACBA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ковалентная неполярная химическая связь</w:t>
      </w:r>
    </w:p>
    <w:p w14:paraId="569431B3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7. {связь, образованная за счет образования общих электронных пар; связь, образованная за счет обобществления валентных электронов; связь, образованная за счет электростатических сил притяжения} называется</w:t>
      </w:r>
    </w:p>
    <w:p w14:paraId="0E438539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ионной</w:t>
      </w:r>
    </w:p>
    <w:p w14:paraId="4F5A87C4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металлической</w:t>
      </w:r>
    </w:p>
    <w:p w14:paraId="5F173C8C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ковалентной</w:t>
      </w:r>
    </w:p>
    <w:p w14:paraId="197AB89A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8. {в порядке возрастания металлических свойств; в порядке убывания радиуса атомов; в порядке возрастания кислотных свойств летучих водородных соединений}элементы расположены в ряду </w:t>
      </w:r>
    </w:p>
    <w:p w14:paraId="1408BB72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К, Са, Sc</w:t>
      </w:r>
    </w:p>
    <w:p w14:paraId="2E0BD38A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Al, Mg, Na</w:t>
      </w:r>
    </w:p>
    <w:p w14:paraId="16BF27C8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F, Cl, I</w:t>
      </w:r>
    </w:p>
    <w:p w14:paraId="3E65E48B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9. Какое из суждений верно для элементов {VА группы , IVА группы, IА группы} </w:t>
      </w:r>
    </w:p>
    <w:p w14:paraId="65FD8DDF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общая формула летучего водородного соединения RH4</w:t>
      </w:r>
    </w:p>
    <w:p w14:paraId="4B389AFF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не образуют летучих водородных соединений</w:t>
      </w:r>
    </w:p>
    <w:p w14:paraId="559F138F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до завершения энергетического уровня не хватает трёх электронов</w:t>
      </w:r>
    </w:p>
    <w:p w14:paraId="52BE3681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10. Среди веществ, указанных в ряду {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NH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, O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, HCl, SO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; CaO, HNO3, Cl2, CO2; H2SO4, HI, CuCl2, CH4, NH3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}количество соединений с ковалентной полярной связью равно</w:t>
      </w:r>
    </w:p>
    <w:p w14:paraId="663DDFBB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трем</w:t>
      </w:r>
    </w:p>
    <w:p w14:paraId="6EBD0636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двум</w:t>
      </w:r>
    </w:p>
    <w:p w14:paraId="64A43A6E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четырем</w:t>
      </w:r>
    </w:p>
    <w:p w14:paraId="0B626EB2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11. Химическая связь в молекулах {озона и хлорида кальция; серной кислоты и хлорида аммония; серной кислоты и озона} соответственно</w:t>
      </w:r>
    </w:p>
    <w:p w14:paraId="5A3D693F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А) ковалентная полярная и ионная</w:t>
      </w:r>
    </w:p>
    <w:p w14:paraId="00FB73C7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Б) ковалентная полярная и ковалентная неполярная </w:t>
      </w:r>
    </w:p>
    <w:p w14:paraId="49953D42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В) ковалентная неполярная и ионная</w:t>
      </w:r>
    </w:p>
    <w:p w14:paraId="7D5BEE02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видно из приведенного примера, каждое фасетное задание может быть преобразовано в нескольк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ных </w:t>
      </w: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вариантов одного задания тестовой системы. При организации автоматизированного текущего контроля появляется возможность генерации большого количества вариантов теста, при этом задания, полученные из фасета, будут параллельны по содержанию и трудности.</w:t>
      </w:r>
    </w:p>
    <w:p w14:paraId="4AC6B0A5" w14:textId="77777777" w:rsidR="00805B0D" w:rsidRPr="00FC3515" w:rsidRDefault="00C56B4C" w:rsidP="00752E06">
      <w:pPr>
        <w:pStyle w:val="3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_Toc190399275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2.1.2. Практические задания и задачи</w:t>
      </w:r>
      <w:bookmarkEnd w:id="9"/>
    </w:p>
    <w:p w14:paraId="437395C3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Практические задания и задачи, часто используемые в качестве дидактических средств в естественнонаучных дисциплинах, также могут быть фасетными. Возможно применение задач с вариантами ответа для удобства организации автоматизированного контроля. </w:t>
      </w:r>
    </w:p>
    <w:p w14:paraId="4445424A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Практические задания и задачи представлены в разделах:</w:t>
      </w:r>
    </w:p>
    <w:p w14:paraId="300CF2AA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1. Основы строения вещества –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задачи на составление химических формул двухатомных соединений (оксидов, сульфидов, гидридов и т.п.).</w:t>
      </w:r>
    </w:p>
    <w:p w14:paraId="7BC63F2B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2. Химические реакции  </w:t>
      </w:r>
    </w:p>
    <w:p w14:paraId="7F724589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2.1. Задачи на составление уравнений реакций: соединения, замещения, разложения, обмена и реакций с участием комплексных соединений (на примере гидроксокомплексов алюминия и цинка); окислительно-восстановительных реакций с использованием метода электронного баланса; с участием комплексных соединений (на примере гидроксокомплексов цинка и алюминия). </w:t>
      </w:r>
    </w:p>
    <w:p w14:paraId="5DE28EC8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2.2. Задачи на расчет количественных характеристик продукта реакции соединения; массовой или объемной доли выхода продукта реакции соединения от теоретически возможного; объемных отношений газов; количественных характеристик исходных веществ и продуктов реакции; массы (объем, количество вещества) продукта реакции, если одно из веществ дано в виде раствора с определенной массовой долей растворенного вещества. </w:t>
      </w:r>
    </w:p>
    <w:p w14:paraId="578C6BCA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2.3. Задания на составление молекулярных и ионных реакций с участием оксидов, кислот, оснований и солей, ионных реакций гидролиза солей, установление изменения кислотности среды.</w:t>
      </w:r>
    </w:p>
    <w:p w14:paraId="41101C1E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3. Строение и свойства неорганических веществ </w:t>
      </w:r>
    </w:p>
    <w:p w14:paraId="22138EC8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3.1 Задачи на расчет массовой доли (массы) химического элемента (соединения) в молекуле (смеси). </w:t>
      </w:r>
    </w:p>
    <w:p w14:paraId="63594700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3.2. Практические задания по классификации, номенклатуре и химическим формулам неорганических веществ различных классов. </w:t>
      </w:r>
    </w:p>
    <w:p w14:paraId="7305BB9D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3.3. Практические задания на определение химической активности веществ в зависимости вида химической связи и типа кристаллической решетки. </w:t>
      </w:r>
    </w:p>
    <w:p w14:paraId="3DFB7676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3.4. Задания на составление уравнений химических реакций с участием простых и сложных неорганических веществ: оксидов металлов, неметаллов и амфотерных элементов; неорганических кислот, оснований и амфотерных гидроксидов, неорганических солей, характеризующих их свойства и способы получения.</w:t>
      </w:r>
    </w:p>
    <w:p w14:paraId="72FC7397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4. Строение и свойства органических веществ</w:t>
      </w:r>
    </w:p>
    <w:p w14:paraId="59EB692E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4.1. Задания на составление названий органических соединений по тривиальной или международной систематической номенклатуре; </w:t>
      </w:r>
    </w:p>
    <w:p w14:paraId="372EF755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4.2. Задания на составление полных и сокращенных структурных формул органических веществ отдельных классов. </w:t>
      </w:r>
    </w:p>
    <w:p w14:paraId="1FD347C1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4.3. Задачи на определение простейшей формулы органической молекулы, исходя из элементного состава (в %). </w:t>
      </w:r>
    </w:p>
    <w:p w14:paraId="077482B8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4.5. Задания на составление уравнений химических реакций с участием органических веществ на основании их состава и строения. </w:t>
      </w:r>
    </w:p>
    <w:p w14:paraId="1BC78AE3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4.6. Задания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классов. </w:t>
      </w:r>
    </w:p>
    <w:p w14:paraId="5127E93A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4.7. Расчетные задачи по уравнениям реакций с участием органических веществ.</w:t>
      </w:r>
    </w:p>
    <w:p w14:paraId="032B29D8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5. Кинетические и термодинамические закономерности протекания химических реакций </w:t>
      </w:r>
    </w:p>
    <w:p w14:paraId="29F0F9CB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5.1 Практические задания на оценку изменения скорости химической реакции и направления смещения равновесия с использованием принципа Ле-Шателье. </w:t>
      </w:r>
    </w:p>
    <w:p w14:paraId="1CABAEAD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5.2 Задачи на расчеты тепловых эффектов химических реакций и определение типа реакции (по тепловому эффекту: экзо- и эндотермические).</w:t>
      </w:r>
    </w:p>
    <w:p w14:paraId="0158E9BC" w14:textId="627E8479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5310FC" w:rsidRPr="00FC3515">
        <w:rPr>
          <w:rFonts w:ascii="Times New Roman" w:eastAsia="Times New Roman" w:hAnsi="Times New Roman" w:cs="Times New Roman"/>
          <w:b/>
          <w:sz w:val="28"/>
          <w:szCs w:val="28"/>
        </w:rPr>
        <w:t>Растворы</w:t>
      </w:r>
    </w:p>
    <w:p w14:paraId="4B0B7E54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6.1. Задачи на приготовление растворов.</w:t>
      </w:r>
    </w:p>
    <w:p w14:paraId="4CB5370C" w14:textId="77777777" w:rsidR="005310FC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310FC"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Химия в быту и производственной деятельности человека </w:t>
      </w:r>
    </w:p>
    <w:p w14:paraId="0D2DFA20" w14:textId="37E160B0" w:rsidR="00752E06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7.1. </w:t>
      </w:r>
      <w:r w:rsidR="00752E06" w:rsidRPr="00752E06">
        <w:rPr>
          <w:rFonts w:ascii="Times New Roman" w:eastAsia="Times New Roman" w:hAnsi="Times New Roman" w:cs="Times New Roman"/>
          <w:sz w:val="28"/>
          <w:szCs w:val="28"/>
        </w:rPr>
        <w:t>Поиск и анализ кейсов о применении химических веществ и технологий с учетом будущей профессиональной деятельности</w:t>
      </w:r>
      <w:r w:rsidR="00752E0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52E06" w:rsidRPr="00752E06">
        <w:rPr>
          <w:rFonts w:ascii="Times New Roman" w:eastAsia="Times New Roman" w:hAnsi="Times New Roman" w:cs="Times New Roman"/>
          <w:sz w:val="28"/>
          <w:szCs w:val="28"/>
        </w:rPr>
        <w:t>Защита: Представление результатов решения кейсов в форме мини-доклада с презентацией</w:t>
      </w:r>
      <w:r w:rsidR="00752E06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2E06" w:rsidRPr="00752E0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8172916" w14:textId="14C964D5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Примеры задач по разным темам дисциплины</w:t>
      </w:r>
    </w:p>
    <w:p w14:paraId="6B900B5A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I. С вариантами ответов</w:t>
      </w:r>
    </w:p>
    <w:p w14:paraId="10107E26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1. В реакцию, термохимическое уравнение которой S + O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= SO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+ 297 кДж, вступила сера массой 1 г. Количество теплоты, выделившееся при этом, равно:</w:t>
      </w:r>
    </w:p>
    <w:p w14:paraId="63C4346B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А) 9,28 кДж</w:t>
      </w:r>
    </w:p>
    <w:p w14:paraId="791BEB0C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Б) 74,25 кДж</w:t>
      </w:r>
    </w:p>
    <w:p w14:paraId="3F152711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В) 29,7 кДж </w:t>
      </w:r>
    </w:p>
    <w:p w14:paraId="29888CD2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Укажите соль, водный раствор которой имеет щелочную среду</w:t>
      </w:r>
    </w:p>
    <w:p w14:paraId="768F1F5D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сульфат калия</w:t>
      </w:r>
    </w:p>
    <w:p w14:paraId="6BB33323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хлорид алюминия</w:t>
      </w:r>
    </w:p>
    <w:p w14:paraId="54BDA566" w14:textId="77777777" w:rsidR="00805B0D" w:rsidRPr="00FC3515" w:rsidRDefault="00C56B4C" w:rsidP="00752E06">
      <w:pPr>
        <w:shd w:val="clear" w:color="auto" w:fill="FFFFFF"/>
        <w:tabs>
          <w:tab w:val="left" w:pos="851"/>
        </w:tabs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карбонат калия</w:t>
      </w:r>
    </w:p>
    <w:p w14:paraId="0A7F1240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3. Определите название вещества, главная цепь которого состоит из четырех атомов углерода, содержит карбоксильную группу и одну двойную связь, а также радикалы метил и этил.</w:t>
      </w:r>
    </w:p>
    <w:p w14:paraId="47EBCCB5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А) 3-метил-3-этилбутен-3-овая кислота</w:t>
      </w:r>
    </w:p>
    <w:p w14:paraId="3C192315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Б) 3-метил-2-этилбутен-3-овая кислота</w:t>
      </w:r>
    </w:p>
    <w:p w14:paraId="2B63A29D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В) 2-метил-3-этилбутен-3-овая кислота</w:t>
      </w:r>
    </w:p>
    <w:p w14:paraId="28622D8A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Фасетные задачи</w:t>
      </w:r>
    </w:p>
    <w:p w14:paraId="5979CC11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Составьте химические формулы двухатомных соединений: {силицид кальция, гидрид бария, сульфид железа (III), оксид азота (II), оксид алюминия, хлорид железа (II), нитрид бария, оксид ртути (I), оксид сурьмы (V); оксид меди (I), хлорид ртути (II), нитрид калия, силицид магния, гидрид алюминия, сульфид свинца (II), бромид цинка, оксид углерода (II), оксид хлора (V); нитрид натрия, иодид меди (I), оксид хрома (II), оксид азота (V), гидрид натрия, хлорид хрома (III), оксид калия, оксид мышьяка (III), сульфид цинка}.</w:t>
      </w:r>
    </w:p>
    <w:p w14:paraId="30968636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 При взаимодействии {40; 20; 35} г смеси {серебра и цинка; цинка и меди; меди и железа} с соляной кислотой выделилось {6,72; 2,24; 5,6} л газа (н.у.). Определите массовую долю (в %) {цинка; меди; железа} в смеси.</w:t>
      </w:r>
    </w:p>
    <w:p w14:paraId="19A79DE3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6.Уравняйте окислительно-восстановительную реакцию</w:t>
      </w:r>
    </w:p>
    <w:p w14:paraId="4E60BFE4" w14:textId="77777777" w:rsidR="00805B0D" w:rsidRPr="00A56202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202">
        <w:rPr>
          <w:rFonts w:ascii="Times New Roman" w:eastAsia="Times New Roman" w:hAnsi="Times New Roman" w:cs="Times New Roman"/>
          <w:sz w:val="28"/>
          <w:szCs w:val="28"/>
        </w:rPr>
        <w:t>{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MnO</w:t>
      </w:r>
      <w:r w:rsidRPr="00A56202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A56202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A56202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A56202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A56202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MnSO</w:t>
      </w:r>
      <w:r w:rsidRPr="00A56202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A56202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A56202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A56202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A56202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A5620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AE710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Zn + K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Cr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7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ZnSO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Cr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(SO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K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SO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+ 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O;</w:t>
      </w:r>
    </w:p>
    <w:p w14:paraId="6F332CA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KClO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+ S = KCl + SO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} методом электронного баланса; определите окислитель и восстановитель.</w:t>
      </w:r>
    </w:p>
    <w:p w14:paraId="1943E58C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7. Определите молекулярную формулу углеводорода, содержащего {80%; 85,7%; 75%} углерода. Относительная плотность паров вещества по {водороду; воздуху; кислороду} равна {15; 1,931; 0,5}.</w:t>
      </w:r>
    </w:p>
    <w:p w14:paraId="5CC9E33B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8</w:t>
      </w:r>
    </w:p>
    <w:p w14:paraId="481F3130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6</w:t>
      </w:r>
    </w:p>
    <w:p w14:paraId="6FAEE7B6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В) CH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  <w:vertAlign w:val="subscript"/>
        </w:rPr>
        <w:t>4</w:t>
      </w:r>
    </w:p>
    <w:p w14:paraId="23FC12D3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Вопросительные формулировки:</w:t>
      </w:r>
    </w:p>
    <w:p w14:paraId="186AFD19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Какая масса уксусной кислоты потребуется для синтеза этилацетата массой 140,8 г. Выход эфира примите равным 80% от теоретически возможного.</w:t>
      </w:r>
    </w:p>
    <w:p w14:paraId="5B7C76C1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9. Каким реактивом можно отличить глицерин от глюкозы? Составьте уравнение качественной реакции для обнаружения многоатомных спиртов на примере глицерина.</w:t>
      </w:r>
    </w:p>
    <w:p w14:paraId="50E4BFAD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10. С помощью какого реактива можно распознать галогенид-ионы (Cl-, Br-, I-)? Составьте уравнения качественных реакций в молекулярной и ионной формах. Укажите признаки реакций.</w:t>
      </w:r>
    </w:p>
    <w:p w14:paraId="729A2976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</w:pPr>
      <w:r w:rsidRPr="00FC3515">
        <w:rPr>
          <w:rFonts w:ascii="Times New Roman" w:eastAsia="Times New Roman" w:hAnsi="Times New Roman" w:cs="Times New Roman"/>
          <w:color w:val="181818"/>
          <w:sz w:val="28"/>
          <w:szCs w:val="28"/>
          <w:highlight w:val="white"/>
        </w:rPr>
        <w:t>Задачи, как и другие дидактические задания, могут выполнять обучающую и контролирующую функции. Решение задач может осуществляться на различных типах и этапах занятий.</w:t>
      </w:r>
    </w:p>
    <w:p w14:paraId="1F357700" w14:textId="77777777" w:rsidR="00805B0D" w:rsidRPr="00FC3515" w:rsidRDefault="00C56B4C" w:rsidP="00752E06">
      <w:pPr>
        <w:pStyle w:val="3"/>
        <w:pBdr>
          <w:top w:val="nil"/>
          <w:left w:val="nil"/>
          <w:bottom w:val="nil"/>
          <w:right w:val="nil"/>
          <w:between w:val="nil"/>
        </w:pBdr>
        <w:spacing w:before="0" w:line="360" w:lineRule="auto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0" w:name="_Toc190399276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2.1.3. Практико-ориентированные задания</w:t>
      </w:r>
      <w:bookmarkEnd w:id="10"/>
    </w:p>
    <w:p w14:paraId="6122FA76" w14:textId="693C2664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Практико-ориентированные задания (как теоретические, так и расчетные), направлены на развитие результатов обучения основного модуля (разделы: «Основы строения вещества», «Строение и свойства неорганических / органических веществ», «Кинетические и термодинамические закономерности протекания химических реакций», «Дисперсные системы») и выявление химической сущности объектов природы, производства и быта, с которыми человек взаимодействует в процессе практической деятельности (</w:t>
      </w:r>
      <w:r w:rsidR="00686C14" w:rsidRPr="00FC3515">
        <w:rPr>
          <w:rFonts w:ascii="Times New Roman" w:eastAsia="Times New Roman" w:hAnsi="Times New Roman" w:cs="Times New Roman"/>
          <w:sz w:val="28"/>
          <w:szCs w:val="28"/>
        </w:rPr>
        <w:t>прикладной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модуль). </w:t>
      </w:r>
    </w:p>
    <w:p w14:paraId="15EF7B4E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Практико-ориентированные задания можно определить как педагогически переработанный фрагмент профессиональной деятельности специалиста. Они разрабатываются для проверки знаний и умений обучающихся действовать в практических, нетипичных, экстремальных и других ситуациях. При изучении дисциплины «Химия» практико-ориентированные задания применяются для активизации учебно-познавательной деятельности обучающихся путем «погружения» их в проблемы химических исследований, возникавших в истории развития науки, или имеющих практическое значение для человека.</w:t>
      </w:r>
    </w:p>
    <w:p w14:paraId="1F5A0B2C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Приведем примеры практико-ориентированных заданий по разделам «Строение и свойства неорганических веществ», «Строение и свойства органических веществ».</w:t>
      </w:r>
    </w:p>
    <w:p w14:paraId="5C6B546D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1. Карбокситерапия</w:t>
      </w:r>
    </w:p>
    <w:tbl>
      <w:tblPr>
        <w:tblStyle w:val="af8"/>
        <w:tblW w:w="8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5850"/>
      </w:tblGrid>
      <w:tr w:rsidR="00805B0D" w:rsidRPr="00FC3515" w14:paraId="14598AE0" w14:textId="77777777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2B157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A24FB" w14:textId="77777777" w:rsidR="00805B0D" w:rsidRPr="00FC3515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3.3. «Производство неорганических веществ. Значение и применение в быту и на производстве»</w:t>
            </w:r>
          </w:p>
        </w:tc>
      </w:tr>
      <w:tr w:rsidR="00805B0D" w:rsidRPr="00FC3515" w14:paraId="07E30251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1771C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обучения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34ECD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Обосновывать значение и применение неорганических веществ в бытовой и производственной деятельности человека их физико-химическими свойствами</w:t>
            </w:r>
          </w:p>
        </w:tc>
      </w:tr>
      <w:tr w:rsidR="00805B0D" w:rsidRPr="00FC3515" w14:paraId="757AFB85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C89DC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компетенции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18BBF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</w:t>
            </w:r>
          </w:p>
        </w:tc>
      </w:tr>
    </w:tbl>
    <w:p w14:paraId="0A10150E" w14:textId="77777777" w:rsidR="00805B0D" w:rsidRPr="00FC3515" w:rsidRDefault="00C56B4C" w:rsidP="00752E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А знакомо ли вам понятие «карбокситерапия»? В терапевтических целях используют газообразное вещество. По этой причине подобную методику называют «газовыми уколами». Эта методика используется для лечения сердечно-сосудистых заболеваний, повышения эластичности кожи. Повышение содержания этого газа в крови говорит о некачественной функции крови. Самое удивительное, что оно используется в твёрдом виде в пищевой промышленности для хранения и перевозки продуктов: рыбы, мяса, мороженого. </w:t>
      </w:r>
    </w:p>
    <w:p w14:paraId="260477C1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</w:p>
    <w:p w14:paraId="1472ED66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Выберите один правильный ответ:</w:t>
      </w:r>
    </w:p>
    <w:p w14:paraId="180A2412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О каком веществе идёт речь?</w:t>
      </w:r>
    </w:p>
    <w:p w14:paraId="58167AFD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углекислый газ</w:t>
      </w:r>
    </w:p>
    <w:p w14:paraId="71791B71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кислород</w:t>
      </w:r>
    </w:p>
    <w:p w14:paraId="4E1EAE98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аммиак</w:t>
      </w:r>
    </w:p>
    <w:p w14:paraId="0A1CD078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C3515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Какими химическими свойствами обладает это вещество?</w:t>
      </w:r>
    </w:p>
    <w:p w14:paraId="0E763781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кислотными</w:t>
      </w:r>
    </w:p>
    <w:p w14:paraId="683C1445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основными</w:t>
      </w:r>
    </w:p>
    <w:p w14:paraId="63E2950C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амфотерными</w:t>
      </w:r>
    </w:p>
    <w:p w14:paraId="067CE27A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 С чем может вступать во взаимодействие?</w:t>
      </w:r>
    </w:p>
    <w:p w14:paraId="00091221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с водой, основными оксидами, щелочами, некоторыми солями</w:t>
      </w:r>
    </w:p>
    <w:p w14:paraId="77092B1D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с водой, кислотными оксидами, щелочами, некоторыми солями</w:t>
      </w:r>
    </w:p>
    <w:p w14:paraId="35C80168" w14:textId="77777777" w:rsidR="00805B0D" w:rsidRPr="00FC3515" w:rsidRDefault="00C56B4C" w:rsidP="00752E0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с водой, кислотными оксидами, кислотами, некоторыми солями</w:t>
      </w:r>
    </w:p>
    <w:p w14:paraId="54EABC6F" w14:textId="77777777" w:rsidR="00805B0D" w:rsidRPr="00FC3515" w:rsidRDefault="00C56B4C" w:rsidP="00752E06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С помощью какого вещества его можно обнаружить?</w:t>
      </w:r>
    </w:p>
    <w:p w14:paraId="4C4BDD5E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фенолфталеина</w:t>
      </w:r>
    </w:p>
    <w:p w14:paraId="15784055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бромной воды</w:t>
      </w:r>
    </w:p>
    <w:p w14:paraId="4148C6E9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известковой воды</w:t>
      </w:r>
    </w:p>
    <w:p w14:paraId="20039DCE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 Приведите факты, которые доказывают отрицательное влияние этого газа на желудочно-кишечный тракт человека.</w:t>
      </w:r>
    </w:p>
    <w:p w14:paraId="45C9B46A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_heading=h.vhhuytjoegb9" w:colFirst="0" w:colLast="0"/>
      <w:bookmarkEnd w:id="11"/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2. Поваренная соль </w:t>
      </w:r>
    </w:p>
    <w:tbl>
      <w:tblPr>
        <w:tblStyle w:val="af9"/>
        <w:tblW w:w="8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5850"/>
      </w:tblGrid>
      <w:tr w:rsidR="00805B0D" w:rsidRPr="00FC3515" w14:paraId="4840B817" w14:textId="77777777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B1268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E200F" w14:textId="77777777" w:rsidR="00805B0D" w:rsidRPr="00FC3515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3.3. «Производство неорганических веществ. Значение и применение в быту и на производстве»</w:t>
            </w:r>
          </w:p>
        </w:tc>
      </w:tr>
      <w:tr w:rsidR="00805B0D" w:rsidRPr="00FC3515" w14:paraId="4B6BA6E0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31F9F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обучения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10BBA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Обосновывать значение и применение неорганических веществ в бытовой и производственной деятельности человека их физико-химическими свойствами</w:t>
            </w:r>
          </w:p>
        </w:tc>
      </w:tr>
      <w:tr w:rsidR="00805B0D" w:rsidRPr="00FC3515" w14:paraId="5E238E47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DC413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компетенции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811E6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</w:t>
            </w:r>
          </w:p>
        </w:tc>
      </w:tr>
    </w:tbl>
    <w:p w14:paraId="15161F06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heading=h.5fkegxuodx2u" w:colFirst="0" w:colLast="0"/>
      <w:bookmarkEnd w:id="12"/>
      <w:r w:rsidRPr="00FC3515">
        <w:rPr>
          <w:rFonts w:ascii="Times New Roman" w:eastAsia="Times New Roman" w:hAnsi="Times New Roman" w:cs="Times New Roman"/>
          <w:sz w:val="28"/>
          <w:szCs w:val="28"/>
        </w:rPr>
        <w:t>Известно, что в мире добывается примерно 100 миллионов тонн поваренной соли в год. На пищевые нужды расходуется около одной четвертой части этого количества. Куда же идет остальная соль?</w:t>
      </w:r>
    </w:p>
    <w:p w14:paraId="0CB0EBDF" w14:textId="77777777" w:rsidR="00805B0D" w:rsidRPr="00FC3515" w:rsidRDefault="00C56B4C" w:rsidP="00752E0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Поваренная соль совершенно необходима при производстве мясных и рыбных консервов, она используется в металлургической отрасли промышленности, при обработке мехов и различных кож, в процессе приготовления мыла, идет для получения кальцинированной соды, применяется в медицине. Основной потребитель соли – химическая отрасль промышленности. В этой области используется не только сама соль, но и элементы, составляющие ее. В процессе электролиза ее раствора получают хлор, водород и едкий натр. Из раствора едкого натра получают твердую щелочь – каустик. Соединяя водород с хлором, получают соляную кислоту.</w:t>
      </w:r>
    </w:p>
    <w:p w14:paraId="7A557072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3" w:name="_heading=h.ayob71zzo8z" w:colFirst="0" w:colLast="0"/>
      <w:bookmarkEnd w:id="13"/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Задание: составьте уравнения, описанных в тексте реакций.</w:t>
      </w:r>
    </w:p>
    <w:p w14:paraId="3AC7CC96" w14:textId="77777777" w:rsidR="00805B0D" w:rsidRPr="00FC3515" w:rsidRDefault="00C56B4C" w:rsidP="00752E0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heading=h.f40vt7hczdpg" w:colFirst="0" w:colLast="0"/>
      <w:bookmarkEnd w:id="14"/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3. Ацетилен</w:t>
      </w:r>
    </w:p>
    <w:tbl>
      <w:tblPr>
        <w:tblStyle w:val="afa"/>
        <w:tblW w:w="8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5850"/>
      </w:tblGrid>
      <w:tr w:rsidR="00805B0D" w:rsidRPr="00FC3515" w14:paraId="0A6AAA8C" w14:textId="77777777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0640C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AD3C3" w14:textId="77777777" w:rsidR="00805B0D" w:rsidRPr="00FC3515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3.3. «Производство неорганических веществ. Значение и применение в быту и на производстве»</w:t>
            </w:r>
          </w:p>
        </w:tc>
      </w:tr>
      <w:tr w:rsidR="00805B0D" w:rsidRPr="00FC3515" w14:paraId="0385830B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D7402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обучения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83E94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Обосновывать значение и применение неорганических веществ в бытовой и производственной деятельности человека их физико-химическими свойствами</w:t>
            </w:r>
          </w:p>
        </w:tc>
      </w:tr>
      <w:tr w:rsidR="00805B0D" w:rsidRPr="00FC3515" w14:paraId="6822EB09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0F737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компетенции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8D7FE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</w:t>
            </w:r>
          </w:p>
        </w:tc>
      </w:tr>
    </w:tbl>
    <w:p w14:paraId="1E9FA837" w14:textId="77777777" w:rsidR="00805B0D" w:rsidRPr="00FC3515" w:rsidRDefault="00C56B4C" w:rsidP="00752E0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_heading=h.xdkron2k3svf" w:colFirst="0" w:colLast="0"/>
      <w:bookmarkEnd w:id="15"/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Одним из самых распространенных способов сварки плавлением является газовая сварка, которая производится с образованием газового пламени в каналах сварочной горелки. Образование газосварочного пламени невозможно без газа ацетилена. Технический ацетилен получают из карбида кальция. </w:t>
      </w:r>
    </w:p>
    <w:p w14:paraId="6E0507B1" w14:textId="77777777" w:rsidR="00805B0D" w:rsidRPr="00FC3515" w:rsidRDefault="00C56B4C" w:rsidP="00752E0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</w:p>
    <w:p w14:paraId="5204F69A" w14:textId="77777777" w:rsidR="00805B0D" w:rsidRPr="00FC3515" w:rsidRDefault="00C56B4C" w:rsidP="00752E0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Объясните, какой физический показатель позволяет использовать ацетилен для сварочных работ;</w:t>
      </w:r>
    </w:p>
    <w:p w14:paraId="237561F7" w14:textId="77777777" w:rsidR="00805B0D" w:rsidRPr="00FC3515" w:rsidRDefault="00C56B4C" w:rsidP="00752E0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Составьте уравнение реакции получения ацетилена;</w:t>
      </w:r>
    </w:p>
    <w:p w14:paraId="693C0969" w14:textId="77777777" w:rsidR="00805B0D" w:rsidRPr="00FC3515" w:rsidRDefault="00C56B4C" w:rsidP="00752E0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 Составьте уравнение реакции горения ацетилена;</w:t>
      </w:r>
    </w:p>
    <w:p w14:paraId="3F41E254" w14:textId="77777777" w:rsidR="00805B0D" w:rsidRPr="00FC3515" w:rsidRDefault="00C56B4C" w:rsidP="00752E0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Вычислите объём ацетилена полученного из карбида кальция массой 128 г, содержащего 5% примесей, если выход ацетилена составляет 80% от теоретически возможного.</w:t>
      </w:r>
    </w:p>
    <w:p w14:paraId="5D947A8B" w14:textId="77777777" w:rsidR="00805B0D" w:rsidRPr="00FC3515" w:rsidRDefault="00C56B4C" w:rsidP="00752E0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heading=h.6hxi4sw72kga" w:colFirst="0" w:colLast="0"/>
      <w:bookmarkEnd w:id="16"/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4. Молочная кислота</w:t>
      </w:r>
    </w:p>
    <w:tbl>
      <w:tblPr>
        <w:tblStyle w:val="afb"/>
        <w:tblW w:w="8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5850"/>
      </w:tblGrid>
      <w:tr w:rsidR="00805B0D" w:rsidRPr="00FC3515" w14:paraId="4B45EC98" w14:textId="77777777">
        <w:trPr>
          <w:trHeight w:val="568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E1205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темы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61665" w14:textId="77777777" w:rsidR="00805B0D" w:rsidRPr="00FC3515" w:rsidRDefault="00C56B4C" w:rsidP="00686C14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4.3. «Органические вещества в жизнедеятельности человека. Производство и применение органических веществ в промышленности»</w:t>
            </w:r>
          </w:p>
        </w:tc>
      </w:tr>
      <w:tr w:rsidR="00805B0D" w:rsidRPr="00FC3515" w14:paraId="72EB1A8A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25D22" w14:textId="77777777" w:rsidR="00805B0D" w:rsidRPr="00FC3515" w:rsidRDefault="00C56B4C" w:rsidP="00686C14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обучения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B9FF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Обосновывать значение и применение органических веществ в бытовой и производственной деятельности человека их физико-химическими свойствами</w:t>
            </w:r>
          </w:p>
        </w:tc>
      </w:tr>
      <w:tr w:rsidR="00805B0D" w:rsidRPr="00FC3515" w14:paraId="7CCE42AA" w14:textId="77777777">
        <w:trPr>
          <w:trHeight w:val="56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61519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компетенции</w:t>
            </w:r>
          </w:p>
        </w:tc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42864" w14:textId="77777777" w:rsidR="00805B0D" w:rsidRPr="00FC3515" w:rsidRDefault="00C56B4C" w:rsidP="00686C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3515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</w:t>
            </w:r>
          </w:p>
        </w:tc>
      </w:tr>
    </w:tbl>
    <w:p w14:paraId="0FE078C2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7" w:name="_heading=h.1t9jsubno5ay" w:colFirst="0" w:colLast="0"/>
      <w:bookmarkEnd w:id="17"/>
      <w:r w:rsidRPr="00FC3515">
        <w:rPr>
          <w:rFonts w:ascii="Times New Roman" w:eastAsia="Times New Roman" w:hAnsi="Times New Roman" w:cs="Times New Roman"/>
          <w:sz w:val="28"/>
          <w:szCs w:val="28"/>
        </w:rPr>
        <w:t>Промежуточным продуктом обмена у теплокровных животных является молочная кислота. Запах этой кислоты кровососущие насекомые улавливают на значительном расстоянии.</w:t>
      </w:r>
    </w:p>
    <w:p w14:paraId="31856DD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</w:t>
      </w:r>
    </w:p>
    <w:p w14:paraId="66D38FE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Почему насекомые (комары) быстро находят свою жертву?</w:t>
      </w:r>
    </w:p>
    <w:p w14:paraId="5D44264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Установите формулу молочной кислоты, которая помогает насекомым находить теплокровных животных, если массовые доли элементов в ней составляют: углерода – 40,00%, водорода – 6,67%, кислорода – 53,33%.</w:t>
      </w:r>
    </w:p>
    <w:p w14:paraId="1A7D1C5B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 Составьте структурную формулу молочной кислоты. Назовите кислоту по номенклатуре ИЮПАК.</w:t>
      </w:r>
    </w:p>
    <w:p w14:paraId="4CB58921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На основании строения молочной кислоты сделайте вывод о ее химических свойствах.</w:t>
      </w:r>
    </w:p>
    <w:p w14:paraId="6B5A880F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 Найдите в интернете или других источниках информацию о применении молочной кислоты.</w:t>
      </w:r>
    </w:p>
    <w:p w14:paraId="727F2569" w14:textId="77777777" w:rsidR="00805B0D" w:rsidRPr="00FC3515" w:rsidRDefault="00C56B4C" w:rsidP="00752E06">
      <w:pPr>
        <w:pStyle w:val="2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8" w:name="_Toc190399277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 Оценочные средства рубежного (тематического) контроля по дисциплине «Химия»</w:t>
      </w:r>
      <w:bookmarkEnd w:id="18"/>
    </w:p>
    <w:p w14:paraId="12CB19DE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Рубежный (тематический) контроль по дисциплине «Химия» проводится в форме контрольных работ по разделам основного модуля на отдельных занятиях, кейсов и учебно-исследовательских проектов. </w:t>
      </w:r>
    </w:p>
    <w:p w14:paraId="14AC22B5" w14:textId="77777777" w:rsidR="00805B0D" w:rsidRPr="00FC3515" w:rsidRDefault="00C56B4C" w:rsidP="00752E06">
      <w:pPr>
        <w:pStyle w:val="3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9" w:name="_Toc190399278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2.2.1. Контрольные работы по разделам</w:t>
      </w:r>
      <w:bookmarkEnd w:id="19"/>
    </w:p>
    <w:p w14:paraId="2ABC310D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Контрольные работы по химии как оценочные средства рубежного контроля завершают изучение 1 или 2 тематических разделов основного модуля.</w:t>
      </w:r>
    </w:p>
    <w:p w14:paraId="10B29B83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Раздел 2. Химические реакции. Контрольная работа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Строение вещества и химические реакции»</w:t>
      </w:r>
    </w:p>
    <w:p w14:paraId="2F04B7A0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Контрольная работа содержит четыре вида заданий:</w:t>
      </w:r>
    </w:p>
    <w:p w14:paraId="63053017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Задачи на составление химических формул двухатомных соединений по их названию.</w:t>
      </w:r>
    </w:p>
    <w:p w14:paraId="5912E0AF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Задачи на составление уравнений реакций: соединения, замещения, разложения, обмена и реакций с участием комплексных соединений; окислительно-восстановительных реакций.</w:t>
      </w:r>
    </w:p>
    <w:p w14:paraId="44427CDB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 Задания на составление молекулярных и ионных реакций гидролиза солей, установление изменения кислотности среды.</w:t>
      </w:r>
    </w:p>
    <w:p w14:paraId="45BCAAE2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Задачи на расчет количественных характеристик по уравнениям химических реакций: массовой или объемной доли выхода продукта реакции соединения от теоретически возможного; объемных отношений газов; количественных характеристик исходных веществ и продуктов реакции; массы (объем, количество вещества) продукта реакции, если одно из веществ дано в виде раствора с определенной массовой долей растворенного вещества.</w:t>
      </w:r>
    </w:p>
    <w:p w14:paraId="71F48B52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Раздел 3. Строение и свойства неорганических веществ. Контрольная работа «Свойства неорганических веществ»</w:t>
      </w:r>
    </w:p>
    <w:p w14:paraId="4D91C638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Контрольная работа содержит три вида заданий:</w:t>
      </w:r>
    </w:p>
    <w:p w14:paraId="6C6E2EE1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Задачи на расчет массовой доли (массы) химического элемента (соединения) в молекуле (смеси).</w:t>
      </w:r>
    </w:p>
    <w:p w14:paraId="5A095417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Практические задания по классификации, номенклатуре и химическим формулам неорганических веществ различных классов: определение класса неорганических веществ, называть неорганические соединения по международной и тривиальной номенклатуре по химическим формулам.</w:t>
      </w:r>
    </w:p>
    <w:p w14:paraId="32EBD4FE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 Задания на составление уравнений химических реакций с участием простых и сложных неорганических веществ: оксидов металлов, неметаллов и амфотерных элементов; неорганических кислот, оснований и амфотерных гидроксидов, неорганических солей, характеризующих их свойства и способы получения.</w:t>
      </w:r>
    </w:p>
    <w:p w14:paraId="1C56D790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Раздел 4. Строение и свойства органических веществ. Контрольная работа «Строение и свойства органических веществ»</w:t>
      </w:r>
    </w:p>
    <w:p w14:paraId="4A986722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Контрольная работа состоит из пяти видов заданий:</w:t>
      </w:r>
    </w:p>
    <w:p w14:paraId="53B9698E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Задания на составление названий органических соединений по химическим формулам (в т.ч. структурным) с использованием тривиальной или международной систематической номенклатуры.</w:t>
      </w:r>
    </w:p>
    <w:p w14:paraId="0B133D23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2. Задания на составление полных и сокращенных структурных формул органических веществ отдельных классов по их названиям в соответствии с международной номенклатурой. </w:t>
      </w:r>
    </w:p>
    <w:p w14:paraId="7C1D254D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 Задачи на определение простейшей формулы органической молекулы, исходя из элементного состава (в %).</w:t>
      </w:r>
    </w:p>
    <w:p w14:paraId="052D0704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Задания на составление уравнений химических реакций, иллюстрирующих химические свойства с учетом механизмов протекания данных реакций и генетической связи органических веществ разных классов, в т.ч. цепочки превращений.</w:t>
      </w:r>
    </w:p>
    <w:p w14:paraId="2B72EAAA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 Расчетные задачи по уравнениям реакций с участием органических веществ.</w:t>
      </w:r>
    </w:p>
    <w:p w14:paraId="72A136CC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Раздел 5. Кинетические и термодинамические закономерности протекания химических реакций. Контрольная работа «Скорость химической реакции и химическое равновесие»</w:t>
      </w:r>
    </w:p>
    <w:p w14:paraId="2DC03569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Контрольная работа состоит из трех видов заданий:</w:t>
      </w:r>
    </w:p>
    <w:p w14:paraId="41CDB604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Расчетные задачи на изменение скорости химических в зависимости от концентрации реагирующих веществ и температуры.</w:t>
      </w:r>
    </w:p>
    <w:p w14:paraId="0BCC8C20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Задачи на расчеты тепловых эффектов химических реакций и определение типа реакции (по тепловому эффекту: экзо- и эндотермические).</w:t>
      </w:r>
    </w:p>
    <w:p w14:paraId="412864D7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 Задания на применение принципа Ле-Шателье для нахождения направления смещения равновесия химической реакции и анализ факторов, влияющих на смещение химического равновесия. </w:t>
      </w:r>
    </w:p>
    <w:p w14:paraId="45B1754E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Раздел 6. Дисперсные системы. Контрольная работа по теме «Дисперсные системы»</w:t>
      </w:r>
    </w:p>
    <w:p w14:paraId="43EE0C13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Контрольная работа состоит из двух частей:</w:t>
      </w:r>
    </w:p>
    <w:p w14:paraId="1E520D78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 Задачи на приготовление и расчет концентрации растворов (3 задачи на растворение, разбавление, смешивание растворов).</w:t>
      </w:r>
    </w:p>
    <w:p w14:paraId="4CDB82E5" w14:textId="77777777" w:rsidR="00805B0D" w:rsidRPr="00FC3515" w:rsidRDefault="00C56B4C" w:rsidP="00752E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 Задания на дисперсные системы, используемые в бытовой и производственной деятельности человека (в виде тестовых заданий).</w:t>
      </w:r>
    </w:p>
    <w:p w14:paraId="1C395DEA" w14:textId="77777777" w:rsidR="00805B0D" w:rsidRPr="00FC3515" w:rsidRDefault="00C56B4C" w:rsidP="00752E06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Приведем примеры заданий контрольной работы по теме </w:t>
      </w: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«Строение и свойства органических веществ»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, которая проводится после изучения обучающимися раздела 4.</w:t>
      </w:r>
    </w:p>
    <w:p w14:paraId="5FD4A1DD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По итогам изучения раздела 4 «</w:t>
      </w: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Строение и свойства органических веществ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» обучающиеся будут способны:</w:t>
      </w:r>
    </w:p>
    <w:p w14:paraId="7B527C8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– определять принадлежность веществ к различным классам органических соединений; гомологи и изомеры;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680B17F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– называть изученные вещества по «тривиальной» или международной номенклатуре;</w:t>
      </w:r>
    </w:p>
    <w:p w14:paraId="3226164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– характеризовать строение и химические свойства изученных органических соединений;</w:t>
      </w:r>
    </w:p>
    <w:p w14:paraId="7A30692B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– объяснять зависимость свойств органических веществ от их состава и строения;</w:t>
      </w:r>
    </w:p>
    <w:p w14:paraId="2E3F813F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– проводить вычисления по химическим формулам и уравнениям.</w:t>
      </w:r>
    </w:p>
    <w:p w14:paraId="554E13A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Тематический контроль осуществляется методом тестирования (I) или в форме письменной работы, включающей практические задания и задачи (II). </w:t>
      </w:r>
    </w:p>
    <w:p w14:paraId="2F547EE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Приведем пример контрольной работы в форме тестовых заданий (I).</w:t>
      </w:r>
    </w:p>
    <w:p w14:paraId="5795353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Вещество, состав которого выражен молекулярной формулой С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8,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относится к классу:</w:t>
      </w:r>
    </w:p>
    <w:p w14:paraId="12275BE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1) арены </w:t>
      </w:r>
    </w:p>
    <w:p w14:paraId="0AFD1CA9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2) алканы </w:t>
      </w:r>
    </w:p>
    <w:p w14:paraId="2B41494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3) алкены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2A4E00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алкины</w:t>
      </w:r>
    </w:p>
    <w:p w14:paraId="0A32CE4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Название вещества, формула которого: 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-СН(СН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)-СН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-ОН </w:t>
      </w:r>
    </w:p>
    <w:p w14:paraId="5A201E9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1) бутанол-2 </w:t>
      </w:r>
    </w:p>
    <w:p w14:paraId="1D42321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2) пентанол-2 </w:t>
      </w:r>
    </w:p>
    <w:p w14:paraId="0F8812C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3) 2-метилбутанол-4 </w:t>
      </w:r>
    </w:p>
    <w:p w14:paraId="7244B973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3-метилбутанол-1</w:t>
      </w:r>
    </w:p>
    <w:p w14:paraId="518B5F39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Вещество, имеющее формулу 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=СН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называется:</w:t>
      </w:r>
    </w:p>
    <w:p w14:paraId="6AD0DDA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1) толуол </w:t>
      </w:r>
    </w:p>
    <w:p w14:paraId="69D4489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2) этилен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FF21C6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3) глицерин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637864F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пропанол</w:t>
      </w:r>
    </w:p>
    <w:p w14:paraId="2B28731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Вещество, название которого пропионовая кислота, имеет формулу:</w:t>
      </w:r>
    </w:p>
    <w:p w14:paraId="49D3425E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1) 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OH</w:t>
      </w:r>
    </w:p>
    <w:p w14:paraId="48A5FF4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2) (CH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NH</w:t>
      </w:r>
    </w:p>
    <w:p w14:paraId="233EBBDB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3) CH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-CH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-COOH</w:t>
      </w:r>
    </w:p>
    <w:p w14:paraId="38B9867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9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40686F21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 Для алканов характерна реакция:</w:t>
      </w:r>
    </w:p>
    <w:p w14:paraId="017C0E0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присоединения 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0F3399A9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хлорирования на свету</w:t>
      </w:r>
    </w:p>
    <w:p w14:paraId="499A9DD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обесцвечивания раствора KMnO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</w:p>
    <w:p w14:paraId="4BA553D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полимеризации</w:t>
      </w:r>
    </w:p>
    <w:p w14:paraId="208D8F3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6. Метанол реагирует с:</w:t>
      </w:r>
    </w:p>
    <w:p w14:paraId="71BCB28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1) натрием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F190A8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2) водой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EB5CD1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3) водородом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F88A79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метаном</w:t>
      </w:r>
    </w:p>
    <w:p w14:paraId="08914DD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7. Уксусная кислота вступает в реакцию с:</w:t>
      </w:r>
    </w:p>
    <w:p w14:paraId="496383E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AgNO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09C8E0A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NaCl</w:t>
      </w:r>
    </w:p>
    <w:p w14:paraId="7A5E6FE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Na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CO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3 </w:t>
      </w:r>
    </w:p>
    <w:p w14:paraId="13F7F4F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O </w:t>
      </w:r>
    </w:p>
    <w:p w14:paraId="2A7C9D7D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8. Верны ли утверждения:</w:t>
      </w:r>
    </w:p>
    <w:p w14:paraId="09B2996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А. Амины проявляют основные свойства</w:t>
      </w:r>
    </w:p>
    <w:p w14:paraId="23B2F75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Б. Аминокислоты проявляют только основные свойства</w:t>
      </w:r>
    </w:p>
    <w:p w14:paraId="23C72A3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верно только А</w:t>
      </w:r>
    </w:p>
    <w:p w14:paraId="2AABF5A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верно только Б</w:t>
      </w:r>
    </w:p>
    <w:p w14:paraId="21FC91F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верны оба утверждения</w:t>
      </w:r>
    </w:p>
    <w:p w14:paraId="7178795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4) неверно ни одно из утверждений </w:t>
      </w:r>
    </w:p>
    <w:p w14:paraId="35D3B27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9. Уравнение химической реакции С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6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+Cl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0"/>
          <w:id w:val="-2005666270"/>
        </w:sdtPr>
        <w:sdtEndPr/>
        <w:sdtContent>
          <w:r w:rsidRPr="00FC3515">
            <w:rPr>
              <w:rFonts w:ascii="Times New Roman" w:eastAsia="Cardo" w:hAnsi="Times New Roman" w:cs="Times New Roman"/>
              <w:sz w:val="28"/>
              <w:szCs w:val="28"/>
            </w:rPr>
            <w:t>→C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Cl+HCl является: </w:t>
      </w:r>
    </w:p>
    <w:p w14:paraId="157200A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реакцией замещения, протекающей по радикальному механизму</w:t>
      </w:r>
    </w:p>
    <w:p w14:paraId="518FF1D1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реакцией присоединения, протекающей по радикальному механизму</w:t>
      </w:r>
    </w:p>
    <w:p w14:paraId="1A3CAF0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реакцией замещения, протекающей по ионному механизму</w:t>
      </w:r>
    </w:p>
    <w:p w14:paraId="251359B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реакцией присоединения, протекающей по ионному механизму</w:t>
      </w:r>
    </w:p>
    <w:p w14:paraId="72648CF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10. В реакцию «серебряного зеркала» (с аммиачным раствором оксида серебра) вступает:</w:t>
      </w:r>
    </w:p>
    <w:p w14:paraId="16813D1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1) этанол </w:t>
      </w:r>
    </w:p>
    <w:p w14:paraId="7710A4E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2) глюкоза </w:t>
      </w:r>
    </w:p>
    <w:p w14:paraId="5492B85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3) глицерин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BB7933E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4) крахмал </w:t>
      </w:r>
    </w:p>
    <w:p w14:paraId="6C9861A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11. Установите соответствие между названием вещества и классом (группой) органических соединений, к которому(-ой) оно принадлежит.</w:t>
      </w:r>
    </w:p>
    <w:p w14:paraId="2CE6287E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Название вещества</w:t>
      </w:r>
    </w:p>
    <w:p w14:paraId="14AC3CDF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А) 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СООН</w:t>
      </w:r>
    </w:p>
    <w:p w14:paraId="2EA7FB59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 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7D6251FB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 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=СН-СН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3FF0036B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Г) 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-СН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-ОН</w:t>
      </w:r>
    </w:p>
    <w:p w14:paraId="75BFF5D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Класс органических соединений</w:t>
      </w:r>
    </w:p>
    <w:p w14:paraId="60461383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одноатомные спирты</w:t>
      </w:r>
    </w:p>
    <w:p w14:paraId="7B67789B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углеводы</w:t>
      </w:r>
    </w:p>
    <w:p w14:paraId="4B8AC15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карбоновые кислоты</w:t>
      </w:r>
    </w:p>
    <w:p w14:paraId="25287B0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ароматические углеводороды</w:t>
      </w:r>
    </w:p>
    <w:p w14:paraId="1D049383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5) непредельные углеводороды</w:t>
      </w:r>
    </w:p>
    <w:p w14:paraId="539BC581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6) предельные углеводороды</w:t>
      </w:r>
    </w:p>
    <w:p w14:paraId="19F4D98E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12. В схеме превращений </w:t>
      </w:r>
    </w:p>
    <w:p w14:paraId="614AE171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1500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0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  <w:t xml:space="preserve"> Сакт +Br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10B7A97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1"/>
          <w:id w:val="-150682631"/>
        </w:sdtPr>
        <w:sdtEndPr/>
        <w:sdtContent>
          <w:r w:rsidRPr="00FC3515">
            <w:rPr>
              <w:rFonts w:ascii="Times New Roman" w:eastAsia="Gungsuh" w:hAnsi="Times New Roman" w:cs="Times New Roman"/>
              <w:sz w:val="28"/>
              <w:szCs w:val="28"/>
            </w:rPr>
            <w:t>→ Х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2"/>
          <w:id w:val="2113017686"/>
        </w:sdtPr>
        <w:sdtEndPr/>
        <w:sdtContent>
          <w:r w:rsidRPr="00FC3515">
            <w:rPr>
              <w:rFonts w:ascii="Times New Roman" w:eastAsia="Gungsuh" w:hAnsi="Times New Roman" w:cs="Times New Roman"/>
              <w:sz w:val="28"/>
              <w:szCs w:val="28"/>
            </w:rPr>
            <w:t>→ бензол → X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70EDB011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веществами Х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и X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 являются:</w:t>
      </w:r>
    </w:p>
    <w:p w14:paraId="69887AF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ацетилен</w:t>
      </w:r>
    </w:p>
    <w:p w14:paraId="33E1C95E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этилен</w:t>
      </w:r>
    </w:p>
    <w:p w14:paraId="77F6F61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бромбензол</w:t>
      </w:r>
    </w:p>
    <w:p w14:paraId="584C7DA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хлорбензол</w:t>
      </w:r>
    </w:p>
    <w:p w14:paraId="097CE4F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5) фенол</w:t>
      </w:r>
    </w:p>
    <w:p w14:paraId="17683F75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6) циклогексан</w:t>
      </w:r>
    </w:p>
    <w:p w14:paraId="155724AD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13. Определите молекулярную формулу вещества, содержащего 37,5% углерода, 50% кислорода и 12,5% водорода. Относительная плотность паров этого вещества по водороду равна 16.</w:t>
      </w: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B26CB0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CH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2A479EA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189DBDE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HCOOH</w:t>
      </w:r>
    </w:p>
    <w:p w14:paraId="768B86A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6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OH</w:t>
      </w:r>
    </w:p>
    <w:p w14:paraId="61B9D443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14. Сколько литров водорода потребуется для образования 10,2 г этилового спирта из ацетальдегида, если выход продукта реакции составляет 80%?</w:t>
      </w:r>
    </w:p>
    <w:p w14:paraId="31110AA6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1) 6,2 л</w:t>
      </w:r>
    </w:p>
    <w:p w14:paraId="75D242E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2) 3,1 л</w:t>
      </w:r>
    </w:p>
    <w:p w14:paraId="1E5D14B3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3) 12,75 л</w:t>
      </w:r>
    </w:p>
    <w:p w14:paraId="73EFD1D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4) 11,2 л</w:t>
      </w:r>
    </w:p>
    <w:p w14:paraId="52523BD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>Приведем пример заданий для письменной контрольной работы (II).</w:t>
      </w:r>
    </w:p>
    <w:p w14:paraId="37CF527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1. Дайте названия органическим соединениям по химическим формулам с использованием тривиальной или международной систематической номенклатуры: </w:t>
      </w:r>
    </w:p>
    <w:p w14:paraId="279AABFE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) 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OH</w:t>
      </w:r>
    </w:p>
    <w:p w14:paraId="73C4FB2C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)  (CH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NH</w:t>
      </w:r>
    </w:p>
    <w:p w14:paraId="66E4C742" w14:textId="77777777" w:rsidR="00805B0D" w:rsidRPr="00FC3515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) CH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-CH(NH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)-COOH</w:t>
      </w:r>
    </w:p>
    <w:p w14:paraId="71BD2DFA" w14:textId="77777777" w:rsidR="00805B0D" w:rsidRPr="00784A24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784A24">
        <w:rPr>
          <w:rFonts w:ascii="Times New Roman" w:eastAsia="Times New Roman" w:hAnsi="Times New Roman" w:cs="Times New Roman"/>
          <w:sz w:val="28"/>
          <w:szCs w:val="28"/>
          <w:lang w:val="en-US"/>
        </w:rPr>
        <w:t>) 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784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784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9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</w:p>
    <w:p w14:paraId="0199CB75" w14:textId="77777777" w:rsidR="00805B0D" w:rsidRPr="00784A24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784A24">
        <w:rPr>
          <w:rFonts w:ascii="Times New Roman" w:eastAsia="Times New Roman" w:hAnsi="Times New Roman" w:cs="Times New Roman"/>
          <w:sz w:val="28"/>
          <w:szCs w:val="28"/>
          <w:lang w:val="en-US"/>
        </w:rPr>
        <w:t>) 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CH</w:t>
      </w:r>
      <w:r w:rsidRPr="00784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CH</w:t>
      </w:r>
      <w:r w:rsidRPr="00784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HC</w:t>
      </w:r>
      <w:r w:rsidRPr="00784A24">
        <w:rPr>
          <w:rFonts w:ascii="Times New Roman" w:eastAsia="Times New Roman" w:hAnsi="Times New Roman" w:cs="Times New Roman"/>
          <w:sz w:val="28"/>
          <w:szCs w:val="28"/>
          <w:lang w:val="en-US"/>
        </w:rPr>
        <w:t>=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</w:p>
    <w:p w14:paraId="041EEFE5" w14:textId="77777777" w:rsidR="00805B0D" w:rsidRPr="00784A24" w:rsidRDefault="00C56B4C" w:rsidP="00752E0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84A2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  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784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6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784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CH</w:t>
      </w:r>
      <w:r w:rsidRPr="00784A2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  <w:lang w:val="en-US"/>
        </w:rPr>
        <w:t>OH</w:t>
      </w:r>
    </w:p>
    <w:p w14:paraId="31E5D3FF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2. Составьте полные и сокращенные структурные формулы органических веществ отдельных классов по их названиям в соответствии с международной номенклатурой: </w:t>
      </w:r>
    </w:p>
    <w:p w14:paraId="5902BEA0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а) метилбензол </w:t>
      </w:r>
    </w:p>
    <w:p w14:paraId="5957EAA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б) анилин</w:t>
      </w:r>
    </w:p>
    <w:p w14:paraId="1CD13D9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в) 3-метилбутаналь</w:t>
      </w:r>
    </w:p>
    <w:p w14:paraId="2234A38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г) циклогексен</w:t>
      </w:r>
    </w:p>
    <w:p w14:paraId="5872F59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д) бутадиен-1,2</w:t>
      </w:r>
    </w:p>
    <w:p w14:paraId="4D44A9D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е) 2-метилпропанол-1 </w:t>
      </w:r>
    </w:p>
    <w:p w14:paraId="5E34DDAB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ж) бутин-1</w:t>
      </w:r>
    </w:p>
    <w:p w14:paraId="2D28E248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з) аминоуксусная кислота</w:t>
      </w:r>
    </w:p>
    <w:p w14:paraId="147DB2FC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 Составьте уравнения химических реакций согласно схеме превращений: </w:t>
      </w:r>
    </w:p>
    <w:p w14:paraId="35482452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1500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0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ab/>
        <w:t xml:space="preserve"> Сакт +Br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</w:p>
    <w:p w14:paraId="2BA62F2A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СН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3"/>
          <w:id w:val="-1928253365"/>
        </w:sdtPr>
        <w:sdtEndPr/>
        <w:sdtContent>
          <w:r w:rsidRPr="00FC3515">
            <w:rPr>
              <w:rFonts w:ascii="Times New Roman" w:eastAsia="Gungsuh" w:hAnsi="Times New Roman" w:cs="Times New Roman"/>
              <w:sz w:val="28"/>
              <w:szCs w:val="28"/>
            </w:rPr>
            <w:t>→ Х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4"/>
          <w:id w:val="-148595158"/>
        </w:sdtPr>
        <w:sdtEndPr/>
        <w:sdtContent>
          <w:r w:rsidRPr="00FC3515">
            <w:rPr>
              <w:rFonts w:ascii="Times New Roman" w:eastAsia="Gungsuh" w:hAnsi="Times New Roman" w:cs="Times New Roman"/>
              <w:sz w:val="28"/>
              <w:szCs w:val="28"/>
            </w:rPr>
            <w:t>→ Х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5"/>
          <w:id w:val="467481992"/>
        </w:sdtPr>
        <w:sdtEndPr/>
        <w:sdtContent>
          <w:r w:rsidRPr="00FC3515">
            <w:rPr>
              <w:rFonts w:ascii="Times New Roman" w:eastAsia="Cardo" w:hAnsi="Times New Roman" w:cs="Times New Roman"/>
              <w:sz w:val="28"/>
              <w:szCs w:val="28"/>
            </w:rPr>
            <w:t>→ X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</w:p>
    <w:p w14:paraId="216C1BC7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Укажите тип и механизм реакции, назовите образовавшиеся вещества.</w:t>
      </w:r>
    </w:p>
    <w:p w14:paraId="4B7259A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4. Определите молекулярную формулу вещества, содержащего 37,5% углерода, 50% кислорода и 12,5% водорода. Относительная плотность паров этого вещества по водороду равна 16.</w:t>
      </w:r>
    </w:p>
    <w:p w14:paraId="7CE5B2D4" w14:textId="77777777" w:rsidR="00805B0D" w:rsidRPr="00FC3515" w:rsidRDefault="00C56B4C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5. Сколько литров водорода потребуется для образования 10,2 г этилового спирта из ацетальдегида, если выход продукта реакции составляет 80%?</w:t>
      </w:r>
    </w:p>
    <w:p w14:paraId="596D9CA5" w14:textId="77777777" w:rsidR="00FC3515" w:rsidRPr="00FC3515" w:rsidRDefault="00FC3515" w:rsidP="00752E06">
      <w:pPr>
        <w:pStyle w:val="2"/>
        <w:spacing w:before="0" w:line="36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0" w:name="_Toc190399279"/>
      <w:r w:rsidRPr="00FC351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2.2.2. Кейсы</w:t>
      </w:r>
      <w:bookmarkEnd w:id="20"/>
      <w:r w:rsidRPr="00FC35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264DDB9" w14:textId="35AD6E4F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Кейсы используются в качестве оценочного средства в разделе 7 прикладного модуля, их содержание определяется с учетом профессиональной направленности образовательной программы СПО. Примеры возможных тем кейсов: </w:t>
      </w:r>
    </w:p>
    <w:p w14:paraId="00C65043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1. Потепление климата и высвобождение газовых гидратов со дна океана. </w:t>
      </w:r>
    </w:p>
    <w:p w14:paraId="07783A25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2. Будущие материалы для авиа-, машино- и приборостроения. </w:t>
      </w:r>
    </w:p>
    <w:p w14:paraId="0DA648C0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 Новые материалы для солнечных батарей. </w:t>
      </w:r>
    </w:p>
    <w:p w14:paraId="566DE1BD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 Лекарства на основе растительных препаратов. </w:t>
      </w:r>
    </w:p>
    <w:p w14:paraId="0B9D7213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5. Химические элементы в жизни человека. </w:t>
      </w:r>
    </w:p>
    <w:p w14:paraId="268E6D37" w14:textId="4C681382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6. Водородная энергетика. Приведем примеры кейсов по химии (автор Голубева Инна Борисовна, учитель химии, </w:t>
      </w:r>
      <w:hyperlink r:id="rId9" w:history="1">
        <w:r w:rsidRPr="00FC3515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https://urok.1sept.ru/articles/636947</w:t>
        </w:r>
      </w:hyperlink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755D6F87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Кейс №1. «Хлор в жизни человека» </w:t>
      </w:r>
    </w:p>
    <w:p w14:paraId="4CFACF69" w14:textId="221AB34E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В Японии объединенными силами Национального института здоровья и Префектурного университета Сидзуоки было проведено исследование. Ученые выяснили, что естественные органические вещества вступают в реакцию с хлорированной водой из-под крана, образуя опасные соединения, которые могут служить причиной рака. Такие соединения называются МХ, то есть «Мутаген икс» или «Неизвестный мутаген». </w:t>
      </w:r>
    </w:p>
    <w:p w14:paraId="3E38EB51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Задания: </w:t>
      </w:r>
    </w:p>
    <w:p w14:paraId="5C2AE26B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1. Предложите способы уменьшения ядовитого влияния хлора в питьевой воде на организм человека. </w:t>
      </w:r>
    </w:p>
    <w:p w14:paraId="6663997F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2. Исходя из своей жизненной практики, приблизительно рассчитайте, сколько хлорированной воды вы используете в течение дня и для каких целей? </w:t>
      </w:r>
    </w:p>
    <w:p w14:paraId="494BAD54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 Какие органы человека больше всего страдают от воздействия хлора? </w:t>
      </w:r>
    </w:p>
    <w:p w14:paraId="5F5EF6D6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 Как влияет хлорированная вода на человека при купании? </w:t>
      </w:r>
    </w:p>
    <w:p w14:paraId="3B07581B" w14:textId="23CBE00C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5. Найдите дополнительную информацию о замене хлора при обеззараживании воды. </w:t>
      </w:r>
    </w:p>
    <w:p w14:paraId="2FAE4655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6. Исследуйте различные товары бытовой химии в своём доме. Составьте список хлорсодержащих соединений, укажите меры безопасности при работе с ними. </w:t>
      </w:r>
    </w:p>
    <w:p w14:paraId="588D095F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bCs/>
          <w:sz w:val="28"/>
          <w:szCs w:val="28"/>
        </w:rPr>
        <w:t>Кейс №2. «Водородомобили – шаг в будущее»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17A6CB2" w14:textId="1C8C971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Автомобили Honda FCX Clarity на водородных топливных элементах ездят по дорогам Европы с 2009 года. В 2011 году Honda присоединилась к европейскому партнерству экологичной энергии (Clean Energy Partnership), после чего вывела на первый план производство экологически чистых автомобилей. А на Пятом Московском Международном автосалоне ВАЗ представил свою новинку «Лада-Антэл» с баллонами водорода и кислорода. </w:t>
      </w:r>
    </w:p>
    <w:p w14:paraId="7E05338F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Задания: </w:t>
      </w:r>
    </w:p>
    <w:p w14:paraId="072AF7FD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1. Почему многие автомобильные компании разрабатывают автомобили, работающие на водородном топливе? </w:t>
      </w:r>
    </w:p>
    <w:p w14:paraId="21F7BEBC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2. Как выхлопные газы автомобилей, работающих на углеводородном топливе, влияют на здоровье человека? </w:t>
      </w:r>
    </w:p>
    <w:p w14:paraId="60437EF4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3. Какие «+» и «–» вы видите у водородомобилей? </w:t>
      </w:r>
    </w:p>
    <w:p w14:paraId="3CC45101" w14:textId="77777777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4.Найдите дополнительную информацию об их устройстве. </w:t>
      </w:r>
    </w:p>
    <w:p w14:paraId="6F03B4FC" w14:textId="7C432B44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5. Если в вашей семье или у ваших знакомых есть автомобили, подсчитайте, сколько приблизительно литров бензина, газа и какой марки используете ежедневно. </w:t>
      </w:r>
    </w:p>
    <w:p w14:paraId="45AFC625" w14:textId="52645AFE" w:rsidR="00FC3515" w:rsidRPr="00FC3515" w:rsidRDefault="00FC3515" w:rsidP="00752E0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6. Какие вещества и в каком количестве могут находиться в выхлопных газах ваших автомобилей?</w:t>
      </w:r>
    </w:p>
    <w:p w14:paraId="488B2596" w14:textId="77777777" w:rsidR="00805B0D" w:rsidRPr="00FC3515" w:rsidRDefault="00C56B4C" w:rsidP="00752E06">
      <w:pPr>
        <w:pStyle w:val="2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1" w:name="_Toc190399280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2.3. Оценочные средства промежуточной аттестации по дисциплине «Химия»</w:t>
      </w:r>
      <w:bookmarkEnd w:id="21"/>
    </w:p>
    <w:p w14:paraId="1D2DD392" w14:textId="674AA7E3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Промежуточная аттестация по дисциплине «Химия» проводится в форме экзамена. Каждый экзаменационный билет состоит из трех заданий: 1) теоретическое задание в виде вопроса из теоретического содержания основного и п</w:t>
      </w:r>
      <w:r w:rsidR="00686C14" w:rsidRPr="00FC3515">
        <w:rPr>
          <w:rFonts w:ascii="Times New Roman" w:eastAsia="Times New Roman" w:hAnsi="Times New Roman" w:cs="Times New Roman"/>
          <w:sz w:val="28"/>
          <w:szCs w:val="28"/>
        </w:rPr>
        <w:t>рикладного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модулей; 2) практическое задание (составление уравнений химических реакций с участием неорганических или органических веществ, в т.ч. цепочек превращений и качественных реакций обнаружения; химических формул неорганических и органических веществ, в т.ч. структурных; задания по номенклатуре неорганических и органических веществ; оценка изменения скорости химической реакции и направления смещения равновесия с использованием принципа Ле-Шателье; оценка химического состава и обоснование применимости объекта био- или техносферы и т.п.); 3) расчетная задача (расчеты по уравнению химических реакций, расчет массовой доли (массы) химического элемента (соединения) в молекуле (смеси); определение простейшей формулы органической молекулы, исходя из элементного состава (в %); </w:t>
      </w:r>
      <w:r w:rsidRPr="00FC3515">
        <w:rPr>
          <w:rFonts w:ascii="Times New Roman" w:eastAsia="Times New Roman" w:hAnsi="Times New Roman" w:cs="Times New Roman"/>
          <w:sz w:val="28"/>
          <w:szCs w:val="28"/>
          <w:highlight w:val="white"/>
        </w:rPr>
        <w:t>расчеты тепловых эффектов химических реакций; расчеты зависимости скорости химической реакции от концентрации и температуры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и т.п.).</w:t>
      </w:r>
    </w:p>
    <w:p w14:paraId="021A46FC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Приведем пример экзаменационного билета.</w:t>
      </w:r>
    </w:p>
    <w:p w14:paraId="4521D4D7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1. </w:t>
      </w:r>
    </w:p>
    <w:p w14:paraId="3DEF04CA" w14:textId="37B8254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Какой раствор используют для качественной ре</w:t>
      </w:r>
      <w:r w:rsidR="00C1087C" w:rsidRPr="00FC351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кции определения хлоридов, бромидов, йодидов? Напишите уравнения реакций и обоснуйте ответ.</w:t>
      </w:r>
    </w:p>
    <w:p w14:paraId="15978B35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2. </w:t>
      </w:r>
    </w:p>
    <w:p w14:paraId="71C43137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Дана схема превращений.</w:t>
      </w:r>
    </w:p>
    <w:p w14:paraId="0EA0F755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5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OH 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Al2O3, 400°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6"/>
          <w:id w:val="-465499934"/>
        </w:sdtPr>
        <w:sdtEndPr/>
        <w:sdtContent>
          <w:r w:rsidRPr="00FC3515">
            <w:rPr>
              <w:rFonts w:ascii="Times New Roman" w:eastAsia="Cardo" w:hAnsi="Times New Roman" w:cs="Times New Roman"/>
              <w:sz w:val="28"/>
              <w:szCs w:val="28"/>
            </w:rPr>
            <w:t xml:space="preserve">→ X1 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KMnO4, H2O, 0-20°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7"/>
          <w:id w:val="403421255"/>
        </w:sdtPr>
        <w:sdtEndPr/>
        <w:sdtContent>
          <w:r w:rsidRPr="00FC3515">
            <w:rPr>
              <w:rFonts w:ascii="Times New Roman" w:eastAsia="Cardo" w:hAnsi="Times New Roman" w:cs="Times New Roman"/>
              <w:sz w:val="28"/>
              <w:szCs w:val="28"/>
            </w:rPr>
            <w:t xml:space="preserve">→ X2 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HBr (изб.), t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8"/>
          <w:id w:val="-390647505"/>
        </w:sdtPr>
        <w:sdtEndPr/>
        <w:sdtContent>
          <w:r w:rsidRPr="00FC3515">
            <w:rPr>
              <w:rFonts w:ascii="Times New Roman" w:eastAsia="Cardo" w:hAnsi="Times New Roman" w:cs="Times New Roman"/>
              <w:sz w:val="28"/>
              <w:szCs w:val="28"/>
            </w:rPr>
            <w:t xml:space="preserve">→ X3 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</w:t>
      </w:r>
      <w:sdt>
        <w:sdtPr>
          <w:rPr>
            <w:rFonts w:ascii="Times New Roman" w:hAnsi="Times New Roman" w:cs="Times New Roman"/>
            <w:sz w:val="28"/>
            <w:szCs w:val="28"/>
          </w:rPr>
          <w:tag w:val="goog_rdk_9"/>
          <w:id w:val="836969358"/>
        </w:sdtPr>
        <w:sdtEndPr/>
        <w:sdtContent>
          <w:r w:rsidRPr="00FC3515">
            <w:rPr>
              <w:rFonts w:ascii="Times New Roman" w:eastAsia="Gungsuh" w:hAnsi="Times New Roman" w:cs="Times New Roman"/>
              <w:sz w:val="28"/>
              <w:szCs w:val="28"/>
            </w:rPr>
            <w:t>→ этин → →C</w:t>
          </w:r>
        </w:sdtContent>
      </w:sdt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O</w:t>
      </w:r>
    </w:p>
    <w:p w14:paraId="503D1E2B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Пропишите все реакции и определить вещества Х1, Х2, Х3.</w:t>
      </w:r>
    </w:p>
    <w:p w14:paraId="53BB2A7E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black"/>
        </w:rPr>
      </w:pPr>
      <w:r w:rsidRPr="00FC351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Задание 3. </w:t>
      </w:r>
    </w:p>
    <w:p w14:paraId="4E59F991" w14:textId="77777777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Определите массовые доли химических элементов в оксиде алюминия Al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>O</w:t>
      </w:r>
      <w:r w:rsidRPr="00FC3515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 и выразите их в процентах.</w:t>
      </w:r>
    </w:p>
    <w:p w14:paraId="609D140E" w14:textId="77777777" w:rsidR="00686C14" w:rsidRPr="00FC3515" w:rsidRDefault="00686C14" w:rsidP="00752E06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6CC808B0" w14:textId="42E83098" w:rsidR="00805B0D" w:rsidRPr="00FC3515" w:rsidRDefault="00C56B4C" w:rsidP="00752E06">
      <w:pPr>
        <w:pStyle w:val="1"/>
        <w:spacing w:before="0"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2" w:name="_Toc190399281"/>
      <w:r w:rsidRPr="00FC35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Заключение</w:t>
      </w:r>
      <w:bookmarkEnd w:id="22"/>
    </w:p>
    <w:p w14:paraId="5102400C" w14:textId="7B7A994E" w:rsidR="00805B0D" w:rsidRPr="00FC3515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фонд оценочных средств по дисциплине «Химия» состоит из оценочных средств текущего, рубежного (тематического) контроля и заданий промежуточной аттестации. </w:t>
      </w:r>
    </w:p>
    <w:p w14:paraId="5E5FECCA" w14:textId="77777777" w:rsidR="00805B0D" w:rsidRDefault="00C56B4C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515">
        <w:rPr>
          <w:rFonts w:ascii="Times New Roman" w:eastAsia="Times New Roman" w:hAnsi="Times New Roman" w:cs="Times New Roman"/>
          <w:sz w:val="28"/>
          <w:szCs w:val="28"/>
        </w:rPr>
        <w:t>В учебно-методическом комплексе приведены примеры заданий, которые являются модельными. Каждый преподаватель, в свою очередь, в рамках своей методической деятельности сам проектирует и разрабатывает средства обучения и контроля, а также выбирает методы и организационные формы исходя из организационно-педагогических условий образовательного процесса, собственного опыта, уровня подготовленности и мотивации студентов.</w:t>
      </w:r>
    </w:p>
    <w:p w14:paraId="074ABD6D" w14:textId="6F1F8DB7" w:rsidR="000A1C78" w:rsidRPr="00515B49" w:rsidRDefault="000A1C78" w:rsidP="000A1C7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B49">
        <w:rPr>
          <w:rFonts w:ascii="Times New Roman" w:eastAsia="Times New Roman" w:hAnsi="Times New Roman" w:cs="Times New Roman"/>
          <w:sz w:val="28"/>
          <w:szCs w:val="28"/>
        </w:rPr>
        <w:t>Критерии оценивания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</w:t>
      </w:r>
      <w:r w:rsidRPr="00515B49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W w:w="939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90"/>
        <w:gridCol w:w="5400"/>
      </w:tblGrid>
      <w:tr w:rsidR="000A1C78" w:rsidRPr="00515B49" w14:paraId="63612B21" w14:textId="77777777" w:rsidTr="004262E9"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11663" w14:textId="77777777" w:rsidR="000A1C78" w:rsidRPr="00515B49" w:rsidRDefault="000A1C78" w:rsidP="004262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Оценка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49A52" w14:textId="77777777" w:rsidR="000A1C78" w:rsidRPr="00515B49" w:rsidRDefault="000A1C78" w:rsidP="004262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Процент выполнения</w:t>
            </w:r>
          </w:p>
        </w:tc>
      </w:tr>
      <w:tr w:rsidR="000A1C78" w:rsidRPr="00515B49" w14:paraId="0EC62DB9" w14:textId="77777777" w:rsidTr="004262E9"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08E32" w14:textId="77777777" w:rsidR="000A1C78" w:rsidRPr="00A0381C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отлично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BDBA5" w14:textId="77777777" w:rsidR="000A1C78" w:rsidRPr="00515B49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85-100%</w:t>
            </w:r>
          </w:p>
        </w:tc>
      </w:tr>
      <w:tr w:rsidR="000A1C78" w:rsidRPr="00515B49" w14:paraId="45DC5100" w14:textId="77777777" w:rsidTr="004262E9"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D185" w14:textId="77777777" w:rsidR="000A1C78" w:rsidRPr="00A0381C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хорошо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6C7CF" w14:textId="77777777" w:rsidR="000A1C78" w:rsidRPr="00515B49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70-84%</w:t>
            </w:r>
          </w:p>
        </w:tc>
      </w:tr>
      <w:tr w:rsidR="000A1C78" w:rsidRPr="00515B49" w14:paraId="73D9311F" w14:textId="77777777" w:rsidTr="004262E9"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5022" w14:textId="77777777" w:rsidR="000A1C78" w:rsidRPr="00A0381C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удовлетворительно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AE7BE" w14:textId="77777777" w:rsidR="000A1C78" w:rsidRPr="00515B49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50-69%</w:t>
            </w:r>
          </w:p>
        </w:tc>
      </w:tr>
      <w:tr w:rsidR="000A1C78" w:rsidRPr="00515B49" w14:paraId="7A39D685" w14:textId="77777777" w:rsidTr="004262E9"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E6EF1" w14:textId="77777777" w:rsidR="000A1C78" w:rsidRPr="00A0381C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неудовлетворительно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2F6FA" w14:textId="77777777" w:rsidR="000A1C78" w:rsidRPr="00515B49" w:rsidRDefault="000A1C78" w:rsidP="004262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15B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менее 49%</w:t>
            </w:r>
          </w:p>
        </w:tc>
      </w:tr>
    </w:tbl>
    <w:p w14:paraId="6637D747" w14:textId="77777777" w:rsidR="000A1C78" w:rsidRPr="00FC3515" w:rsidRDefault="000A1C78" w:rsidP="00752E0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A1C78" w:rsidRPr="00FC3515">
      <w:pgSz w:w="11906" w:h="16838"/>
      <w:pgMar w:top="1134" w:right="850" w:bottom="1134" w:left="1842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1D908" w14:textId="77777777" w:rsidR="0091555D" w:rsidRDefault="0091555D">
      <w:pPr>
        <w:spacing w:after="0" w:line="240" w:lineRule="auto"/>
      </w:pPr>
      <w:r>
        <w:separator/>
      </w:r>
    </w:p>
  </w:endnote>
  <w:endnote w:type="continuationSeparator" w:id="0">
    <w:p w14:paraId="7B9BC01B" w14:textId="77777777" w:rsidR="0091555D" w:rsidRDefault="0091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Cambria"/>
    <w:charset w:val="00"/>
    <w:family w:val="roman"/>
    <w:pitch w:val="default"/>
  </w:font>
  <w:font w:name="Cardo"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A3E5EA" w14:textId="42F08DF1" w:rsidR="004262E9" w:rsidRDefault="004262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56202">
      <w:rPr>
        <w:noProof/>
        <w:color w:val="000000"/>
      </w:rPr>
      <w:t>6</w:t>
    </w:r>
    <w:r>
      <w:rPr>
        <w:color w:val="000000"/>
      </w:rPr>
      <w:fldChar w:fldCharType="end"/>
    </w:r>
  </w:p>
  <w:p w14:paraId="26B81E2C" w14:textId="77777777" w:rsidR="004262E9" w:rsidRDefault="004262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5103D" w14:textId="77777777" w:rsidR="0091555D" w:rsidRDefault="0091555D">
      <w:pPr>
        <w:spacing w:after="0" w:line="240" w:lineRule="auto"/>
      </w:pPr>
      <w:r>
        <w:separator/>
      </w:r>
    </w:p>
  </w:footnote>
  <w:footnote w:type="continuationSeparator" w:id="0">
    <w:p w14:paraId="5CB5ABC1" w14:textId="77777777" w:rsidR="0091555D" w:rsidRDefault="00915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5041B"/>
    <w:multiLevelType w:val="hybridMultilevel"/>
    <w:tmpl w:val="3FB68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C7778"/>
    <w:multiLevelType w:val="hybridMultilevel"/>
    <w:tmpl w:val="04BA9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B0D"/>
    <w:rsid w:val="00010CF8"/>
    <w:rsid w:val="000131EE"/>
    <w:rsid w:val="000A1C78"/>
    <w:rsid w:val="000D247E"/>
    <w:rsid w:val="00152205"/>
    <w:rsid w:val="00213EB0"/>
    <w:rsid w:val="002232A0"/>
    <w:rsid w:val="002343CC"/>
    <w:rsid w:val="002774CD"/>
    <w:rsid w:val="00367C7A"/>
    <w:rsid w:val="004262E9"/>
    <w:rsid w:val="004C1A8E"/>
    <w:rsid w:val="004F4ABD"/>
    <w:rsid w:val="005310FC"/>
    <w:rsid w:val="005442A3"/>
    <w:rsid w:val="005B088C"/>
    <w:rsid w:val="00686C14"/>
    <w:rsid w:val="007237F9"/>
    <w:rsid w:val="007300F1"/>
    <w:rsid w:val="00752E06"/>
    <w:rsid w:val="007766F4"/>
    <w:rsid w:val="00784A24"/>
    <w:rsid w:val="007D1FE7"/>
    <w:rsid w:val="007D22EF"/>
    <w:rsid w:val="00805B0D"/>
    <w:rsid w:val="008C71D0"/>
    <w:rsid w:val="008F1371"/>
    <w:rsid w:val="0091555D"/>
    <w:rsid w:val="0093255F"/>
    <w:rsid w:val="009C0C84"/>
    <w:rsid w:val="00A52426"/>
    <w:rsid w:val="00A56202"/>
    <w:rsid w:val="00C1087C"/>
    <w:rsid w:val="00C56B4C"/>
    <w:rsid w:val="00CA09A9"/>
    <w:rsid w:val="00CB72F3"/>
    <w:rsid w:val="00D026E0"/>
    <w:rsid w:val="00D2341C"/>
    <w:rsid w:val="00D627B3"/>
    <w:rsid w:val="00D97B4C"/>
    <w:rsid w:val="00DE6DF6"/>
    <w:rsid w:val="00DF267D"/>
    <w:rsid w:val="00EA02EB"/>
    <w:rsid w:val="00ED61C5"/>
    <w:rsid w:val="00EE7106"/>
    <w:rsid w:val="00EF33D9"/>
    <w:rsid w:val="00F607A7"/>
    <w:rsid w:val="00F82EFD"/>
    <w:rsid w:val="00FC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79CC"/>
  <w15:docId w15:val="{4235E78B-A4B9-4BE3-A08C-BA04F5A7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053"/>
  </w:style>
  <w:style w:type="paragraph" w:styleId="1">
    <w:name w:val="heading 1"/>
    <w:basedOn w:val="a"/>
    <w:next w:val="a"/>
    <w:link w:val="10"/>
    <w:uiPriority w:val="9"/>
    <w:qFormat/>
    <w:rsid w:val="00175A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73A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222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2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0E0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0D58"/>
  </w:style>
  <w:style w:type="paragraph" w:styleId="a6">
    <w:name w:val="footer"/>
    <w:basedOn w:val="a"/>
    <w:link w:val="a7"/>
    <w:uiPriority w:val="99"/>
    <w:unhideWhenUsed/>
    <w:rsid w:val="000E0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0D58"/>
  </w:style>
  <w:style w:type="character" w:customStyle="1" w:styleId="10">
    <w:name w:val="Заголовок 1 Знак"/>
    <w:basedOn w:val="a0"/>
    <w:link w:val="1"/>
    <w:uiPriority w:val="9"/>
    <w:rsid w:val="00175A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175A81"/>
    <w:pPr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175A81"/>
    <w:pPr>
      <w:spacing w:after="100"/>
      <w:ind w:left="220"/>
    </w:pPr>
    <w:rPr>
      <w:rFonts w:eastAsiaTheme="minorEastAsia" w:cs="Times New Roman"/>
    </w:rPr>
  </w:style>
  <w:style w:type="paragraph" w:styleId="11">
    <w:name w:val="toc 1"/>
    <w:basedOn w:val="a"/>
    <w:next w:val="a"/>
    <w:autoRedefine/>
    <w:uiPriority w:val="39"/>
    <w:unhideWhenUsed/>
    <w:rsid w:val="00175A81"/>
    <w:pPr>
      <w:spacing w:after="100"/>
    </w:pPr>
    <w:rPr>
      <w:rFonts w:eastAsiaTheme="minorEastAsia" w:cs="Times New Roman"/>
    </w:rPr>
  </w:style>
  <w:style w:type="paragraph" w:styleId="31">
    <w:name w:val="toc 3"/>
    <w:basedOn w:val="a"/>
    <w:next w:val="a"/>
    <w:autoRedefine/>
    <w:uiPriority w:val="39"/>
    <w:unhideWhenUsed/>
    <w:rsid w:val="00175A81"/>
    <w:pPr>
      <w:spacing w:after="100"/>
      <w:ind w:left="440"/>
    </w:pPr>
    <w:rPr>
      <w:rFonts w:eastAsiaTheme="minorEastAsia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A2224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A2224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73A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552C76"/>
    <w:rPr>
      <w:color w:val="0563C1" w:themeColor="hyperlink"/>
      <w:u w:val="single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f6">
    <w:name w:val="List Paragraph"/>
    <w:basedOn w:val="a"/>
    <w:uiPriority w:val="34"/>
    <w:qFormat/>
    <w:rsid w:val="00686C1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C3515"/>
    <w:rPr>
      <w:color w:val="605E5C"/>
      <w:shd w:val="clear" w:color="auto" w:fill="E1DFDD"/>
    </w:rPr>
  </w:style>
  <w:style w:type="paragraph" w:styleId="aff7">
    <w:name w:val="Balloon Text"/>
    <w:basedOn w:val="a"/>
    <w:link w:val="aff8"/>
    <w:uiPriority w:val="99"/>
    <w:semiHidden/>
    <w:unhideWhenUsed/>
    <w:rsid w:val="00013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0131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7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rok.1sept.ru/articles/6369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qHZ7WYiKiyzU2J2WQUCNcbmx9w==">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37</Pages>
  <Words>6221</Words>
  <Characters>35460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22</cp:revision>
  <cp:lastPrinted>2023-01-24T08:03:00Z</cp:lastPrinted>
  <dcterms:created xsi:type="dcterms:W3CDTF">2025-02-14T00:21:00Z</dcterms:created>
  <dcterms:modified xsi:type="dcterms:W3CDTF">2026-09-23T07:15:00Z</dcterms:modified>
</cp:coreProperties>
</file>